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D05185" w:rsidP="00435289">
      <w:pPr>
        <w:spacing w:line="100" w:lineRule="atLeas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</w:t>
      </w:r>
      <w:r w:rsidR="00435289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                            </w:t>
      </w:r>
      <w:r w:rsidR="00404DDA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404DDA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404DDA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404DDA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404DDA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404DDA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404DDA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CE2EBE">
        <w:rPr>
          <w:rFonts w:ascii="Times New Roman" w:hAnsi="Times New Roman" w:cs="Times New Roman"/>
          <w:b/>
          <w:sz w:val="40"/>
          <w:szCs w:val="40"/>
          <w:vertAlign w:val="superscript"/>
        </w:rPr>
        <w:t>MB102C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, september</w:t>
      </w:r>
      <w:r w:rsidR="007E0D25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 w:rsidR="008B2A12">
        <w:rPr>
          <w:rFonts w:ascii="Times New Roman" w:hAnsi="Times New Roman" w:cs="Times New Roman"/>
          <w:b/>
          <w:sz w:val="44"/>
          <w:szCs w:val="44"/>
          <w:vertAlign w:val="superscript"/>
        </w:rPr>
        <w:t>Accounting For Management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42608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044A2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  <w:r w:rsidR="0042608C" w:rsidRPr="0042608C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42608C">
        <w:rPr>
          <w:rFonts w:ascii="Times New Roman" w:hAnsi="Times New Roman" w:cs="Times New Roman"/>
          <w:b/>
          <w:sz w:val="44"/>
          <w:szCs w:val="44"/>
          <w:vertAlign w:val="superscript"/>
        </w:rPr>
        <w:t>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FA444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FA444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FA444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FA444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Default="001F4C5F" w:rsidP="00FA444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FA444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FA444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BB2B60" w:rsidRDefault="002B355A" w:rsidP="001366F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="006170DE" w:rsidRPr="00BB2B60">
              <w:rPr>
                <w:rFonts w:ascii="Times New Roman" w:hAnsi="Times New Roman" w:cs="Times New Roman"/>
                <w:sz w:val="24"/>
                <w:szCs w:val="24"/>
              </w:rPr>
              <w:t>Accounting</w:t>
            </w:r>
            <w:r w:rsidR="00B23B5A">
              <w:rPr>
                <w:rFonts w:ascii="Times New Roman" w:hAnsi="Times New Roman" w:cs="Times New Roman"/>
                <w:sz w:val="24"/>
                <w:szCs w:val="24"/>
              </w:rPr>
              <w:t xml:space="preserve"> Process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9A02C1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443" w:rsidRDefault="00FA4443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BB2B60" w:rsidRDefault="00C968F6" w:rsidP="00411AE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</w:t>
            </w:r>
            <w:r w:rsidR="00214ED7">
              <w:rPr>
                <w:rFonts w:ascii="Times New Roman" w:hAnsi="Times New Roman" w:cs="Times New Roman"/>
                <w:sz w:val="24"/>
                <w:szCs w:val="24"/>
              </w:rPr>
              <w:t>Capital Expenditure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9A02C1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962" w:rsidRDefault="00194962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BB2B60" w:rsidRDefault="005E49DA" w:rsidP="005D03D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5D03D7" w:rsidRPr="00BB2B60">
              <w:rPr>
                <w:rFonts w:ascii="Times New Roman" w:hAnsi="Times New Roman" w:cs="Times New Roman"/>
                <w:sz w:val="24"/>
                <w:szCs w:val="24"/>
              </w:rPr>
              <w:t>Leverage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9A02C1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962" w:rsidRDefault="00194962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BB2B60" w:rsidRDefault="00A86165" w:rsidP="00E55BE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Outline </w:t>
            </w:r>
            <w:r w:rsidR="00E55BE4" w:rsidRPr="00BB2B60">
              <w:rPr>
                <w:rFonts w:ascii="Times New Roman" w:hAnsi="Times New Roman" w:cs="Times New Roman"/>
                <w:sz w:val="24"/>
                <w:szCs w:val="24"/>
              </w:rPr>
              <w:t>Tax Planning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9A02C1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962" w:rsidRDefault="00194962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94962" w:rsidRDefault="00194962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94962" w:rsidRDefault="00194962" w:rsidP="003561D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5F" w:rsidRPr="00BB2B60" w:rsidRDefault="006A5EA5" w:rsidP="003561D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</w:t>
            </w:r>
            <w:r w:rsidR="003561D1" w:rsidRPr="00BB2B60">
              <w:rPr>
                <w:rFonts w:ascii="Times New Roman" w:hAnsi="Times New Roman" w:cs="Times New Roman"/>
                <w:sz w:val="24"/>
                <w:szCs w:val="24"/>
              </w:rPr>
              <w:t>CVP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decision-making</w:t>
            </w:r>
          </w:p>
        </w:tc>
        <w:tc>
          <w:tcPr>
            <w:tcW w:w="963" w:type="dxa"/>
            <w:vAlign w:val="center"/>
          </w:tcPr>
          <w:p w:rsidR="00194962" w:rsidRDefault="00194962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94962" w:rsidRDefault="00194962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9A02C1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9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94962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201EB2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B43428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B43428" w:rsidRPr="00B4342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B43428">
        <w:rPr>
          <w:rFonts w:ascii="Times New Roman" w:hAnsi="Times New Roman" w:cs="Times New Roman"/>
          <w:b/>
          <w:sz w:val="44"/>
          <w:szCs w:val="44"/>
          <w:vertAlign w:val="superscript"/>
        </w:rPr>
        <w:t>(5X10M=50M)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36F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CA2619" w:rsidRDefault="00677A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Accounting? Explain </w:t>
            </w:r>
            <w:r w:rsidR="00CA2619" w:rsidRPr="00CA261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E0FF8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r w:rsidR="00CA2619" w:rsidRPr="00CA2619">
              <w:rPr>
                <w:rFonts w:ascii="Times New Roman" w:hAnsi="Times New Roman" w:cs="Times New Roman"/>
                <w:sz w:val="24"/>
                <w:szCs w:val="24"/>
              </w:rPr>
              <w:t xml:space="preserve"> of Financial Accounting</w:t>
            </w:r>
          </w:p>
        </w:tc>
        <w:tc>
          <w:tcPr>
            <w:tcW w:w="992" w:type="dxa"/>
          </w:tcPr>
          <w:p w:rsidR="00875BA8" w:rsidRPr="00A81A44" w:rsidRDefault="0026129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FA444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FA444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016349" w:rsidRDefault="00E173BA" w:rsidP="00E173B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</w:t>
            </w:r>
            <w:r w:rsidR="00B75F66">
              <w:rPr>
                <w:rFonts w:ascii="Times New Roman" w:hAnsi="Times New Roman" w:cs="Times New Roman"/>
                <w:sz w:val="24"/>
                <w:szCs w:val="24"/>
              </w:rPr>
              <w:t xml:space="preserve"> and contrast between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349" w:rsidRPr="00016349">
              <w:rPr>
                <w:rFonts w:ascii="Times New Roman" w:hAnsi="Times New Roman" w:cs="Times New Roman"/>
                <w:sz w:val="24"/>
                <w:szCs w:val="24"/>
              </w:rPr>
              <w:t>Journal and Ledger</w:t>
            </w:r>
          </w:p>
        </w:tc>
        <w:tc>
          <w:tcPr>
            <w:tcW w:w="992" w:type="dxa"/>
          </w:tcPr>
          <w:p w:rsidR="00875BA8" w:rsidRPr="00A81A44" w:rsidRDefault="0026129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FA444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FA444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F53CDD" w:rsidRPr="00A81A44" w:rsidTr="00201B0B">
        <w:trPr>
          <w:trHeight w:val="554"/>
        </w:trPr>
        <w:tc>
          <w:tcPr>
            <w:tcW w:w="817" w:type="dxa"/>
          </w:tcPr>
          <w:p w:rsidR="00F53CDD" w:rsidRDefault="00F53CDD" w:rsidP="00201B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CDD" w:rsidRDefault="00F53CDD" w:rsidP="00201B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CDD" w:rsidRDefault="00F53CDD" w:rsidP="00201B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CDD" w:rsidRPr="00A81A44" w:rsidRDefault="00F53CDD" w:rsidP="00201B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F53CDD" w:rsidRDefault="00F53CDD" w:rsidP="00201B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F53CDD" w:rsidRDefault="00F53CDD" w:rsidP="00C2630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CDD" w:rsidRPr="00A81A44" w:rsidRDefault="00F53CDD" w:rsidP="00201B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53CDD" w:rsidRDefault="00F53CDD" w:rsidP="00201B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53CDD" w:rsidRDefault="00F53CDD" w:rsidP="00201B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Default="00F309F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the following data Analyze and </w:t>
            </w:r>
            <w:r w:rsidR="00583490">
              <w:rPr>
                <w:rFonts w:ascii="Times New Roman" w:hAnsi="Times New Roman" w:cs="Times New Roman"/>
                <w:sz w:val="24"/>
                <w:szCs w:val="24"/>
              </w:rPr>
              <w:t>Prepare Trading and Profit and loss A/c and Balance sheet for the year ending 31-12-2021</w:t>
            </w:r>
          </w:p>
          <w:p w:rsidR="00622584" w:rsidRDefault="0062258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167"/>
              <w:gridCol w:w="1338"/>
              <w:gridCol w:w="2206"/>
              <w:gridCol w:w="1300"/>
            </w:tblGrid>
            <w:tr w:rsidR="00714ADD" w:rsidTr="007E66DD">
              <w:tc>
                <w:tcPr>
                  <w:tcW w:w="2167" w:type="dxa"/>
                </w:tcPr>
                <w:p w:rsidR="00714ADD" w:rsidRDefault="00714ADD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1338" w:type="dxa"/>
                </w:tcPr>
                <w:p w:rsidR="00714ADD" w:rsidRDefault="00714ADD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Amount</w:t>
                  </w:r>
                </w:p>
              </w:tc>
              <w:tc>
                <w:tcPr>
                  <w:tcW w:w="2206" w:type="dxa"/>
                </w:tcPr>
                <w:p w:rsidR="00714ADD" w:rsidRDefault="00714ADD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1300" w:type="dxa"/>
                </w:tcPr>
                <w:p w:rsidR="00714ADD" w:rsidRDefault="00714ADD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Amount</w:t>
                  </w:r>
                </w:p>
              </w:tc>
            </w:tr>
            <w:tr w:rsidR="00714ADD" w:rsidTr="007E66DD">
              <w:tc>
                <w:tcPr>
                  <w:tcW w:w="2167" w:type="dxa"/>
                </w:tcPr>
                <w:p w:rsidR="00714ADD" w:rsidRDefault="00750231" w:rsidP="00750231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Capital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Drawings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Purchases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Opening Stock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Sales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Creditors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Rent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Discount (cr)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Furniture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Machinery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Travelling expenses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Bad debts</w:t>
                  </w:r>
                </w:p>
              </w:tc>
              <w:tc>
                <w:tcPr>
                  <w:tcW w:w="1338" w:type="dxa"/>
                </w:tcPr>
                <w:p w:rsidR="00714ADD" w:rsidRDefault="00750231" w:rsidP="00750231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10,000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2,000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20,800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6,900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27,500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8,100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1,000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5,000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  <w:p w:rsidR="00750231" w:rsidRDefault="00750231" w:rsidP="00750231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  <w:p w:rsidR="00750231" w:rsidRDefault="00750231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0231" w:rsidRDefault="00750231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0231" w:rsidRDefault="00750231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6" w:type="dxa"/>
                </w:tcPr>
                <w:p w:rsidR="00714ADD" w:rsidRDefault="008F386E" w:rsidP="008F386E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Debtors</w:t>
                  </w:r>
                </w:p>
                <w:p w:rsidR="008F386E" w:rsidRDefault="008F386E" w:rsidP="008F386E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Return Inwards</w:t>
                  </w:r>
                </w:p>
                <w:p w:rsidR="008F386E" w:rsidRDefault="008F386E" w:rsidP="008F386E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Return outwards</w:t>
                  </w:r>
                </w:p>
                <w:p w:rsidR="008F386E" w:rsidRDefault="007E66DD" w:rsidP="008F386E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Carriage Inwards</w:t>
                  </w:r>
                </w:p>
                <w:p w:rsidR="007E66DD" w:rsidRDefault="007E66DD" w:rsidP="008F386E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Wages</w:t>
                  </w:r>
                </w:p>
                <w:p w:rsidR="007E66DD" w:rsidRDefault="007E66DD" w:rsidP="008F386E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Salaries</w:t>
                  </w:r>
                </w:p>
                <w:p w:rsidR="007E66DD" w:rsidRDefault="007E66DD" w:rsidP="008F386E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Interest</w:t>
                  </w:r>
                </w:p>
                <w:p w:rsidR="007E66DD" w:rsidRDefault="007E66DD" w:rsidP="008F386E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Carriage Outwards</w:t>
                  </w:r>
                </w:p>
                <w:p w:rsidR="007E66DD" w:rsidRDefault="007E66DD" w:rsidP="008F386E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Insurance</w:t>
                  </w:r>
                </w:p>
                <w:p w:rsidR="007E66DD" w:rsidRDefault="007E66DD" w:rsidP="008F386E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Bank loan</w:t>
                  </w:r>
                </w:p>
                <w:p w:rsidR="00BA5B55" w:rsidRDefault="00BA5B55" w:rsidP="008F386E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Cash</w:t>
                  </w:r>
                </w:p>
              </w:tc>
              <w:tc>
                <w:tcPr>
                  <w:tcW w:w="1300" w:type="dxa"/>
                </w:tcPr>
                <w:p w:rsidR="00714ADD" w:rsidRDefault="008F386E" w:rsidP="008F386E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7,500</w:t>
                  </w:r>
                </w:p>
                <w:p w:rsidR="008F386E" w:rsidRDefault="008F386E" w:rsidP="008F386E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  <w:p w:rsidR="008F386E" w:rsidRDefault="008F386E" w:rsidP="008F386E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580</w:t>
                  </w:r>
                </w:p>
                <w:p w:rsidR="007E66DD" w:rsidRDefault="007E66DD" w:rsidP="008F386E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  <w:p w:rsidR="007E66DD" w:rsidRDefault="007E66DD" w:rsidP="008F386E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325</w:t>
                  </w:r>
                </w:p>
                <w:p w:rsidR="007E66DD" w:rsidRDefault="007E66DD" w:rsidP="008F386E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  <w:p w:rsidR="007E66DD" w:rsidRDefault="007E66DD" w:rsidP="008F386E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</w:t>
                  </w:r>
                </w:p>
                <w:p w:rsidR="007E66DD" w:rsidRDefault="007E66DD" w:rsidP="008F386E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  <w:p w:rsidR="007E66DD" w:rsidRDefault="007E66DD" w:rsidP="008F386E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  <w:p w:rsidR="007E66DD" w:rsidRDefault="007E66DD" w:rsidP="008F386E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3,000</w:t>
                  </w:r>
                </w:p>
                <w:p w:rsidR="00BA5B55" w:rsidRDefault="00BA5B55" w:rsidP="008F386E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575</w:t>
                  </w:r>
                </w:p>
              </w:tc>
            </w:tr>
          </w:tbl>
          <w:p w:rsidR="00583490" w:rsidRPr="008F1232" w:rsidRDefault="0058349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6E7EB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1345F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22584" w:rsidRDefault="0062258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584" w:rsidRDefault="0062258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584" w:rsidRPr="00A81A44" w:rsidRDefault="00622584" w:rsidP="0062258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5C" w:rsidRPr="00622584" w:rsidRDefault="00D6095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Adjustments:</w:t>
            </w:r>
          </w:p>
          <w:p w:rsidR="00622584" w:rsidRDefault="00D6095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22584" w:rsidRPr="00622584">
              <w:rPr>
                <w:rFonts w:ascii="Times New Roman" w:hAnsi="Times New Roman" w:cs="Times New Roman"/>
                <w:sz w:val="24"/>
                <w:szCs w:val="24"/>
              </w:rPr>
              <w:t>Closing stock Rs. 8,900</w:t>
            </w:r>
          </w:p>
          <w:p w:rsidR="00D6095C" w:rsidRPr="00A81A44" w:rsidRDefault="00D6095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Outstanding Salaries Rs. 100</w:t>
            </w:r>
          </w:p>
        </w:tc>
        <w:tc>
          <w:tcPr>
            <w:tcW w:w="99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584" w:rsidRDefault="0062258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Pr="00A81A44" w:rsidRDefault="00B43428" w:rsidP="00B4342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Pr="00A81A44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C1774" w:rsidRDefault="008A44EB" w:rsidP="008A44E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8A501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8A501E" w:rsidRPr="004C1774">
              <w:rPr>
                <w:rFonts w:ascii="Times New Roman" w:hAnsi="Times New Roman" w:cs="Times New Roman"/>
                <w:sz w:val="24"/>
                <w:szCs w:val="24"/>
              </w:rPr>
              <w:t>Advantages</w:t>
            </w:r>
            <w:r w:rsidR="004C1774" w:rsidRPr="004C1774">
              <w:rPr>
                <w:rFonts w:ascii="Times New Roman" w:hAnsi="Times New Roman" w:cs="Times New Roman"/>
                <w:sz w:val="24"/>
                <w:szCs w:val="24"/>
              </w:rPr>
              <w:t xml:space="preserve"> and Disadvantages of Ratio Analysis?</w:t>
            </w:r>
          </w:p>
        </w:tc>
        <w:tc>
          <w:tcPr>
            <w:tcW w:w="992" w:type="dxa"/>
          </w:tcPr>
          <w:p w:rsidR="00875BA8" w:rsidRPr="00A81A44" w:rsidRDefault="00261292" w:rsidP="008A501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A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V 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BD23D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D2">
              <w:rPr>
                <w:rFonts w:ascii="Times New Roman" w:hAnsi="Times New Roman" w:cs="Times New Roman"/>
                <w:sz w:val="24"/>
                <w:szCs w:val="24"/>
              </w:rPr>
              <w:t>Calculate Current Ratio and Quick Ratio from the information given below:</w:t>
            </w:r>
          </w:p>
          <w:p w:rsidR="00BD23D2" w:rsidRDefault="00BD23D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assets Rs.4,00,000, Current Liabilities Rs. 2,00,000, Inventories (Stock) Rs. 25,000, Prepaid Expenses Rs. 25,000, Land &amp; Buildings Rs. 4,00,000, Share capital Rs. 3,00,000, Goodwill Rs. 2,00,000</w:t>
            </w:r>
          </w:p>
          <w:p w:rsidR="00825252" w:rsidRDefault="0082525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52" w:rsidRPr="00BD23D2" w:rsidRDefault="0082525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261292" w:rsidP="0026129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</w:t>
            </w:r>
            <w:r w:rsidR="00CD35D9">
              <w:rPr>
                <w:rFonts w:ascii="Times New Roman" w:hAnsi="Times New Roman" w:cs="Times New Roman"/>
                <w:b/>
                <w:sz w:val="24"/>
                <w:szCs w:val="24"/>
              </w:rPr>
              <w:t>2  V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55C32" w:rsidRDefault="0019361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Elaborate </w:t>
            </w:r>
            <w:r w:rsidR="00EA7A95" w:rsidRPr="00955C32">
              <w:rPr>
                <w:rFonts w:ascii="Times New Roman" w:hAnsi="Times New Roman" w:cs="Times New Roman"/>
                <w:sz w:val="24"/>
                <w:szCs w:val="24"/>
              </w:rPr>
              <w:t>the components of Cost Sheet.</w:t>
            </w:r>
          </w:p>
          <w:p w:rsidR="00904347" w:rsidRDefault="0090434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3DF" w:rsidRPr="00A81A44" w:rsidRDefault="00DE73D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3606D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B4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="00415AAA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C3C13" w:rsidRDefault="00DE73D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3C13">
              <w:rPr>
                <w:rFonts w:ascii="Times New Roman" w:hAnsi="Times New Roman" w:cs="Times New Roman"/>
                <w:sz w:val="24"/>
                <w:szCs w:val="24"/>
              </w:rPr>
              <w:t xml:space="preserve">From the following details, </w:t>
            </w:r>
            <w:r w:rsidR="008367C4">
              <w:rPr>
                <w:rFonts w:ascii="Times New Roman" w:hAnsi="Times New Roman" w:cs="Times New Roman"/>
                <w:sz w:val="24"/>
                <w:szCs w:val="24"/>
              </w:rPr>
              <w:t>Construct</w:t>
            </w:r>
            <w:r w:rsidRPr="002C3C13">
              <w:rPr>
                <w:rFonts w:ascii="Times New Roman" w:hAnsi="Times New Roman" w:cs="Times New Roman"/>
                <w:sz w:val="24"/>
                <w:szCs w:val="24"/>
              </w:rPr>
              <w:t xml:space="preserve"> a Cash Flow Statement</w:t>
            </w:r>
          </w:p>
          <w:p w:rsidR="00DE73DF" w:rsidRDefault="00DE73D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7129" w:type="dxa"/>
              <w:tblLayout w:type="fixed"/>
              <w:tblLook w:val="04A0"/>
            </w:tblPr>
            <w:tblGrid>
              <w:gridCol w:w="1600"/>
              <w:gridCol w:w="993"/>
              <w:gridCol w:w="911"/>
              <w:gridCol w:w="1640"/>
              <w:gridCol w:w="992"/>
              <w:gridCol w:w="993"/>
            </w:tblGrid>
            <w:tr w:rsidR="00DE73DF" w:rsidTr="00DE73DF">
              <w:tc>
                <w:tcPr>
                  <w:tcW w:w="1600" w:type="dxa"/>
                </w:tcPr>
                <w:p w:rsidR="00DE73DF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993" w:type="dxa"/>
                </w:tcPr>
                <w:p w:rsidR="00DE73DF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</w:t>
                  </w:r>
                </w:p>
                <w:p w:rsidR="00DE73DF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(Rs)</w:t>
                  </w:r>
                </w:p>
              </w:tc>
              <w:tc>
                <w:tcPr>
                  <w:tcW w:w="911" w:type="dxa"/>
                </w:tcPr>
                <w:p w:rsidR="00DE73DF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</w:t>
                  </w:r>
                </w:p>
                <w:p w:rsidR="00DE73DF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(Rs)</w:t>
                  </w:r>
                </w:p>
              </w:tc>
              <w:tc>
                <w:tcPr>
                  <w:tcW w:w="1640" w:type="dxa"/>
                </w:tcPr>
                <w:p w:rsidR="00DE73DF" w:rsidRDefault="00DE73DF" w:rsidP="003714CA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992" w:type="dxa"/>
                </w:tcPr>
                <w:p w:rsidR="00DE73DF" w:rsidRDefault="00DE73DF" w:rsidP="003714CA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</w:t>
                  </w:r>
                </w:p>
                <w:p w:rsidR="00DE73DF" w:rsidRDefault="00DE73DF" w:rsidP="003714CA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(Rs)</w:t>
                  </w:r>
                </w:p>
              </w:tc>
              <w:tc>
                <w:tcPr>
                  <w:tcW w:w="993" w:type="dxa"/>
                </w:tcPr>
                <w:p w:rsidR="00DE73DF" w:rsidRDefault="00DE73DF" w:rsidP="003714CA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</w:t>
                  </w:r>
                </w:p>
                <w:p w:rsidR="00DE73DF" w:rsidRDefault="00DE73DF" w:rsidP="003714CA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(Rs)</w:t>
                  </w:r>
                </w:p>
              </w:tc>
            </w:tr>
            <w:tr w:rsidR="00DE73DF" w:rsidTr="00DE73DF">
              <w:tc>
                <w:tcPr>
                  <w:tcW w:w="1600" w:type="dxa"/>
                  <w:vMerge w:val="restart"/>
                </w:tcPr>
                <w:p w:rsidR="00DE73DF" w:rsidRPr="003714CA" w:rsidRDefault="00DE73DF" w:rsidP="003714CA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Share Capital</w:t>
                  </w:r>
                </w:p>
                <w:p w:rsidR="00DE73DF" w:rsidRPr="003714CA" w:rsidRDefault="00DE73DF" w:rsidP="003714CA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&amp; L A/c</w:t>
                  </w:r>
                </w:p>
                <w:p w:rsidR="00DE73DF" w:rsidRPr="003714CA" w:rsidRDefault="00DE73DF" w:rsidP="003714CA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General </w:t>
                  </w:r>
                  <w:r w:rsid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eserve </w:t>
                  </w:r>
                </w:p>
                <w:p w:rsidR="00DE73DF" w:rsidRPr="003714CA" w:rsidRDefault="00DE73DF" w:rsidP="003714CA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Creditors</w:t>
                  </w:r>
                </w:p>
                <w:p w:rsidR="00DE73DF" w:rsidRPr="003714CA" w:rsidRDefault="00DE73DF" w:rsidP="003714CA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Bills Payable</w:t>
                  </w:r>
                </w:p>
              </w:tc>
              <w:tc>
                <w:tcPr>
                  <w:tcW w:w="993" w:type="dxa"/>
                </w:tcPr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10,000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5,000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4,000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8,000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5,000</w:t>
                  </w:r>
                </w:p>
              </w:tc>
              <w:tc>
                <w:tcPr>
                  <w:tcW w:w="911" w:type="dxa"/>
                </w:tcPr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15,000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8,000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6,000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12,000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3,000</w:t>
                  </w:r>
                </w:p>
              </w:tc>
              <w:tc>
                <w:tcPr>
                  <w:tcW w:w="1640" w:type="dxa"/>
                  <w:vMerge w:val="restart"/>
                </w:tcPr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Land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Machinery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Stock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Debtors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Cash</w:t>
                  </w:r>
                </w:p>
              </w:tc>
              <w:tc>
                <w:tcPr>
                  <w:tcW w:w="992" w:type="dxa"/>
                </w:tcPr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4,000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3,000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10,000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10,000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5,000</w:t>
                  </w:r>
                </w:p>
              </w:tc>
              <w:tc>
                <w:tcPr>
                  <w:tcW w:w="993" w:type="dxa"/>
                </w:tcPr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4,000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5,000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12,000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15,000</w:t>
                  </w:r>
                </w:p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8,000</w:t>
                  </w:r>
                </w:p>
              </w:tc>
            </w:tr>
            <w:tr w:rsidR="00DE73DF" w:rsidTr="00DE73DF">
              <w:tc>
                <w:tcPr>
                  <w:tcW w:w="1600" w:type="dxa"/>
                  <w:vMerge/>
                </w:tcPr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32,000</w:t>
                  </w:r>
                </w:p>
              </w:tc>
              <w:tc>
                <w:tcPr>
                  <w:tcW w:w="911" w:type="dxa"/>
                </w:tcPr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44,000</w:t>
                  </w:r>
                </w:p>
              </w:tc>
              <w:tc>
                <w:tcPr>
                  <w:tcW w:w="1640" w:type="dxa"/>
                  <w:vMerge/>
                </w:tcPr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32,000</w:t>
                  </w:r>
                </w:p>
              </w:tc>
              <w:tc>
                <w:tcPr>
                  <w:tcW w:w="993" w:type="dxa"/>
                </w:tcPr>
                <w:p w:rsidR="00DE73DF" w:rsidRPr="003714CA" w:rsidRDefault="00DE73DF" w:rsidP="00201B0B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44,000</w:t>
                  </w:r>
                </w:p>
              </w:tc>
            </w:tr>
          </w:tbl>
          <w:p w:rsidR="00DE73DF" w:rsidRPr="00A81A44" w:rsidRDefault="00DE73D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3606D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  <w:r w:rsidR="00017D9E">
              <w:rPr>
                <w:rFonts w:ascii="Times New Roman" w:hAnsi="Times New Roman" w:cs="Times New Roman"/>
                <w:b/>
                <w:sz w:val="24"/>
                <w:szCs w:val="24"/>
              </w:rPr>
              <w:t>2  VI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2C3C13" w:rsidRDefault="002C3C1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C13" w:rsidRDefault="002C3C1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5AC" w:rsidRDefault="00EF15A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5AC" w:rsidRDefault="00EF15A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96" w:rsidRDefault="00AC0B9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96" w:rsidRDefault="00AC0B9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2C3C13" w:rsidRDefault="002C3C1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C13" w:rsidRDefault="002C3C1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5AC" w:rsidRDefault="00EF15A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5AC" w:rsidRDefault="00EF15A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96" w:rsidRDefault="00AC0B9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96" w:rsidRDefault="00AC0B9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5AC" w:rsidRDefault="00EF15A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Information:</w:t>
            </w:r>
          </w:p>
          <w:p w:rsidR="00EF15AC" w:rsidRDefault="00EF15A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During the year depreciation charge on machinery for Rs. 1,000 and dividend paid Rs. 2,000</w:t>
            </w:r>
          </w:p>
          <w:p w:rsidR="00EF15AC" w:rsidRDefault="00EF15A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5B" w:rsidRDefault="0062425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5B" w:rsidRPr="00EF15AC" w:rsidRDefault="0062425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advantages and disadvantages of CVP analysis.</w:t>
            </w:r>
          </w:p>
        </w:tc>
        <w:tc>
          <w:tcPr>
            <w:tcW w:w="992" w:type="dxa"/>
          </w:tcPr>
          <w:p w:rsidR="002C3C13" w:rsidRPr="00070BE7" w:rsidRDefault="002C3C1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C13" w:rsidRPr="00070BE7" w:rsidRDefault="002C3C1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5AC" w:rsidRPr="00070BE7" w:rsidRDefault="00EF15A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5AC" w:rsidRPr="00070BE7" w:rsidRDefault="00EF15A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96" w:rsidRPr="00070BE7" w:rsidRDefault="00AC0B9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96" w:rsidRPr="00070BE7" w:rsidRDefault="00AC0B9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070BE7" w:rsidRDefault="0099321E" w:rsidP="00070BE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94962"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0BE7"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94962"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6598"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94962"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70BE7"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94962"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86598"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94962"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</w:tcPr>
          <w:p w:rsidR="00070BE7" w:rsidRPr="00070BE7" w:rsidRDefault="00070BE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BE7" w:rsidRPr="00070BE7" w:rsidRDefault="00070BE7" w:rsidP="00070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BE7" w:rsidRPr="00070BE7" w:rsidRDefault="00070BE7" w:rsidP="00070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BE7" w:rsidRPr="00070BE7" w:rsidRDefault="00070BE7" w:rsidP="00070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BE7" w:rsidRPr="00070BE7" w:rsidRDefault="00070BE7" w:rsidP="00070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BE7" w:rsidRPr="00070BE7" w:rsidRDefault="00070BE7" w:rsidP="00070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070BE7" w:rsidRDefault="00070BE7" w:rsidP="00070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875BA8" w:rsidRPr="00070BE7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C13" w:rsidRDefault="002C3C1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0E61C0" w:rsidRPr="00A81A44" w:rsidRDefault="000E61C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224" w:rsidRDefault="0001122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Standard quantity of material </w:t>
            </w:r>
            <w:r w:rsidR="000510EF">
              <w:rPr>
                <w:rFonts w:ascii="Times New Roman" w:hAnsi="Times New Roman" w:cs="Times New Roman"/>
                <w:sz w:val="24"/>
                <w:szCs w:val="24"/>
              </w:rPr>
              <w:t>is 3600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units</w:t>
            </w:r>
            <w:r w:rsidR="000510EF">
              <w:rPr>
                <w:rFonts w:ascii="Times New Roman" w:hAnsi="Times New Roman" w:cs="Times New Roman"/>
                <w:sz w:val="24"/>
                <w:szCs w:val="24"/>
              </w:rPr>
              <w:t xml:space="preserve"> and Actual quantity of material is 4000 units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The Standard price is Rs. 3</w:t>
            </w:r>
            <w:r w:rsidR="000510EF">
              <w:rPr>
                <w:rFonts w:ascii="Times New Roman" w:hAnsi="Times New Roman" w:cs="Times New Roman"/>
                <w:sz w:val="24"/>
                <w:szCs w:val="24"/>
              </w:rPr>
              <w:t xml:space="preserve"> and Actual price is Rs. 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You are required to calculate </w:t>
            </w:r>
          </w:p>
          <w:p w:rsidR="00011224" w:rsidRDefault="00011224" w:rsidP="00011224">
            <w:pPr>
              <w:pStyle w:val="ListParagraph"/>
              <w:numPr>
                <w:ilvl w:val="0"/>
                <w:numId w:val="2"/>
              </w:num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Cost Variance</w:t>
            </w:r>
          </w:p>
          <w:p w:rsidR="00011224" w:rsidRDefault="00011224" w:rsidP="00011224">
            <w:pPr>
              <w:pStyle w:val="ListParagraph"/>
              <w:numPr>
                <w:ilvl w:val="0"/>
                <w:numId w:val="2"/>
              </w:num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Price Variance</w:t>
            </w:r>
          </w:p>
          <w:p w:rsidR="00011224" w:rsidRDefault="00011224" w:rsidP="00011224">
            <w:pPr>
              <w:pStyle w:val="ListParagraph"/>
              <w:numPr>
                <w:ilvl w:val="0"/>
                <w:numId w:val="2"/>
              </w:num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Usage Variance</w:t>
            </w:r>
          </w:p>
          <w:p w:rsidR="00011224" w:rsidRPr="00011224" w:rsidRDefault="00011224" w:rsidP="00011224">
            <w:pPr>
              <w:pStyle w:val="ListParagraph"/>
              <w:tabs>
                <w:tab w:val="left" w:pos="1245"/>
              </w:tabs>
              <w:spacing w:line="240" w:lineRule="auto"/>
              <w:ind w:left="10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321E" w:rsidRPr="00070BE7" w:rsidRDefault="0099321E" w:rsidP="0099321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070BE7" w:rsidRDefault="0099321E" w:rsidP="00070BE7">
            <w:pPr>
              <w:ind w:right="-39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94962"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70BE7"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94962"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0063A3"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0BE7"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09" w:type="dxa"/>
          </w:tcPr>
          <w:p w:rsidR="00070BE7" w:rsidRPr="00070BE7" w:rsidRDefault="00070BE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070BE7" w:rsidRDefault="00070BE7" w:rsidP="00070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E7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875BA8" w:rsidRPr="00070BE7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0A32D4" w:rsidRDefault="004E592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="00562D60" w:rsidRPr="000A32D4">
              <w:rPr>
                <w:rFonts w:ascii="Times New Roman" w:hAnsi="Times New Roman" w:cs="Times New Roman"/>
                <w:sz w:val="24"/>
                <w:szCs w:val="24"/>
              </w:rPr>
              <w:t xml:space="preserve"> few Accounting Standards and explain its significance.</w:t>
            </w:r>
          </w:p>
        </w:tc>
        <w:tc>
          <w:tcPr>
            <w:tcW w:w="992" w:type="dxa"/>
          </w:tcPr>
          <w:p w:rsidR="00875BA8" w:rsidRPr="00A81A44" w:rsidRDefault="00FD748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E9443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4E592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3493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56395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7D16">
              <w:rPr>
                <w:rFonts w:ascii="Times New Roman" w:hAnsi="Times New Roman" w:cs="Times New Roman"/>
                <w:sz w:val="24"/>
                <w:szCs w:val="24"/>
              </w:rPr>
              <w:t>Outline the provisions relating to preparation of financial statements as per the Indian Companies Act.</w:t>
            </w:r>
          </w:p>
          <w:p w:rsidR="000E61C0" w:rsidRPr="005B7D16" w:rsidRDefault="000E61C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FD748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D5352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D5352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0D0D5B" w:rsidRDefault="00C842F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0D5B">
              <w:rPr>
                <w:rFonts w:ascii="Times New Roman" w:hAnsi="Times New Roman" w:cs="Times New Roman"/>
                <w:sz w:val="24"/>
                <w:szCs w:val="24"/>
              </w:rPr>
              <w:t>Discuss the significant techniques for analysis of financial statements.</w:t>
            </w:r>
          </w:p>
        </w:tc>
        <w:tc>
          <w:tcPr>
            <w:tcW w:w="992" w:type="dxa"/>
          </w:tcPr>
          <w:p w:rsidR="00875BA8" w:rsidRPr="00A81A44" w:rsidRDefault="00FD748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19496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AF05A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2009E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38D7">
              <w:rPr>
                <w:rFonts w:ascii="Times New Roman" w:hAnsi="Times New Roman" w:cs="Times New Roman"/>
                <w:sz w:val="24"/>
                <w:szCs w:val="24"/>
              </w:rPr>
              <w:t>Highlight the steps involved in the preparation process of Cash Flow Statement</w:t>
            </w:r>
          </w:p>
          <w:p w:rsidR="00430415" w:rsidRPr="007438D7" w:rsidRDefault="0043041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FD748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19496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AF05A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B4046D" w:rsidRDefault="00432E91" w:rsidP="00432E9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</w:t>
            </w:r>
            <w:r w:rsidR="00836E3E">
              <w:rPr>
                <w:rFonts w:ascii="Times New Roman" w:hAnsi="Times New Roman" w:cs="Times New Roman"/>
                <w:sz w:val="24"/>
                <w:szCs w:val="24"/>
              </w:rPr>
              <w:t>Labour Variance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164693">
              <w:rPr>
                <w:rFonts w:ascii="Times New Roman" w:hAnsi="Times New Roman" w:cs="Times New Roman"/>
                <w:sz w:val="24"/>
                <w:szCs w:val="24"/>
              </w:rPr>
              <w:t xml:space="preserve">write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its types</w:t>
            </w:r>
          </w:p>
        </w:tc>
        <w:tc>
          <w:tcPr>
            <w:tcW w:w="992" w:type="dxa"/>
          </w:tcPr>
          <w:p w:rsidR="00875BA8" w:rsidRPr="00A81A44" w:rsidRDefault="00FD748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19496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4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875BA8" w:rsidRDefault="0016469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F4729" w:rsidRPr="00D90BF1" w:rsidRDefault="00EF472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A">
              <w:rPr>
                <w:rFonts w:ascii="Times New Roman" w:hAnsi="Times New Roman" w:cs="Times New Roman"/>
                <w:sz w:val="24"/>
                <w:szCs w:val="24"/>
              </w:rPr>
              <w:t>Define Standard Costing. What are its Objectives</w:t>
            </w:r>
          </w:p>
        </w:tc>
        <w:tc>
          <w:tcPr>
            <w:tcW w:w="992" w:type="dxa"/>
          </w:tcPr>
          <w:p w:rsidR="00875BA8" w:rsidRPr="00A81A44" w:rsidRDefault="00FD748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19496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AF05A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3E25CD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25CD" w:rsidRDefault="003E25CD" w:rsidP="00C42B94">
      <w:pPr>
        <w:spacing w:line="0" w:lineRule="atLeast"/>
        <w:contextualSpacing/>
        <w:jc w:val="center"/>
      </w:pPr>
    </w:p>
    <w:p w:rsidR="003E25CD" w:rsidRDefault="003E25CD" w:rsidP="00C42B94">
      <w:pPr>
        <w:spacing w:line="0" w:lineRule="atLeast"/>
        <w:contextualSpacing/>
        <w:jc w:val="center"/>
      </w:pPr>
    </w:p>
    <w:p w:rsidR="003E25CD" w:rsidRDefault="003E25CD" w:rsidP="00C42B94">
      <w:pPr>
        <w:spacing w:line="0" w:lineRule="atLeast"/>
        <w:contextualSpacing/>
        <w:jc w:val="center"/>
      </w:pPr>
    </w:p>
    <w:p w:rsidR="003E25CD" w:rsidRDefault="003E25CD" w:rsidP="00C42B94">
      <w:pPr>
        <w:spacing w:line="0" w:lineRule="atLeast"/>
        <w:contextualSpacing/>
        <w:jc w:val="center"/>
      </w:pPr>
    </w:p>
    <w:p w:rsidR="003E25CD" w:rsidRDefault="003E25CD" w:rsidP="00C42B94">
      <w:pPr>
        <w:spacing w:line="0" w:lineRule="atLeast"/>
        <w:contextualSpacing/>
        <w:jc w:val="center"/>
      </w:pPr>
    </w:p>
    <w:p w:rsidR="003E25CD" w:rsidRDefault="003E25CD" w:rsidP="00C42B94">
      <w:pPr>
        <w:spacing w:line="0" w:lineRule="atLeast"/>
        <w:contextualSpacing/>
        <w:jc w:val="center"/>
      </w:pPr>
    </w:p>
    <w:p w:rsidR="003E25CD" w:rsidRDefault="00542696" w:rsidP="00890CC6">
      <w:pPr>
        <w:spacing w:line="100" w:lineRule="atLeast"/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                                                                                   </w:t>
      </w:r>
      <w:r w:rsidR="003E25C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   </w:t>
      </w:r>
    </w:p>
    <w:p w:rsidR="003E25CD" w:rsidRDefault="003E25CD" w:rsidP="00C42B94">
      <w:pPr>
        <w:spacing w:line="0" w:lineRule="atLeast"/>
        <w:contextualSpacing/>
        <w:jc w:val="center"/>
      </w:pPr>
    </w:p>
    <w:sectPr w:rsidR="003E25CD" w:rsidSect="00F6287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308" w:rsidRDefault="00915308" w:rsidP="005047CC">
      <w:pPr>
        <w:spacing w:after="0" w:line="240" w:lineRule="auto"/>
      </w:pPr>
      <w:r>
        <w:separator/>
      </w:r>
    </w:p>
  </w:endnote>
  <w:endnote w:type="continuationSeparator" w:id="1">
    <w:p w:rsidR="00915308" w:rsidRDefault="00915308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3714CA" w:rsidRDefault="00352816">
        <w:pPr>
          <w:pStyle w:val="Footer"/>
          <w:jc w:val="center"/>
        </w:pPr>
        <w:fldSimple w:instr=" PAGE   \* MERGEFORMAT ">
          <w:r w:rsidR="00CE2EBE">
            <w:rPr>
              <w:noProof/>
            </w:rPr>
            <w:t>1</w:t>
          </w:r>
        </w:fldSimple>
      </w:p>
    </w:sdtContent>
  </w:sdt>
  <w:p w:rsidR="003714CA" w:rsidRDefault="003714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308" w:rsidRDefault="00915308" w:rsidP="005047CC">
      <w:pPr>
        <w:spacing w:after="0" w:line="240" w:lineRule="auto"/>
      </w:pPr>
      <w:r>
        <w:separator/>
      </w:r>
    </w:p>
  </w:footnote>
  <w:footnote w:type="continuationSeparator" w:id="1">
    <w:p w:rsidR="00915308" w:rsidRDefault="00915308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CA" w:rsidRDefault="00352816">
    <w:pPr>
      <w:pStyle w:val="Header"/>
    </w:pPr>
    <w:r w:rsidRPr="0035281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CA" w:rsidRDefault="00352816">
    <w:pPr>
      <w:pStyle w:val="Header"/>
    </w:pPr>
    <w:r w:rsidRPr="0035281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CA" w:rsidRDefault="00352816">
    <w:pPr>
      <w:pStyle w:val="Header"/>
    </w:pPr>
    <w:r w:rsidRPr="0035281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457"/>
    <w:multiLevelType w:val="hybridMultilevel"/>
    <w:tmpl w:val="74787D80"/>
    <w:lvl w:ilvl="0" w:tplc="3E50DB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48C0"/>
    <w:multiLevelType w:val="hybridMultilevel"/>
    <w:tmpl w:val="D736C8C0"/>
    <w:lvl w:ilvl="0" w:tplc="CECCDF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325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63A3"/>
    <w:rsid w:val="00007048"/>
    <w:rsid w:val="00011224"/>
    <w:rsid w:val="00012A6A"/>
    <w:rsid w:val="00012E63"/>
    <w:rsid w:val="00016349"/>
    <w:rsid w:val="00017D9E"/>
    <w:rsid w:val="000307BB"/>
    <w:rsid w:val="00044A22"/>
    <w:rsid w:val="000510EF"/>
    <w:rsid w:val="00057CEF"/>
    <w:rsid w:val="000649F1"/>
    <w:rsid w:val="00070BE7"/>
    <w:rsid w:val="00094A01"/>
    <w:rsid w:val="000A32D4"/>
    <w:rsid w:val="000B07F4"/>
    <w:rsid w:val="000B0C0B"/>
    <w:rsid w:val="000B2E08"/>
    <w:rsid w:val="000C40AB"/>
    <w:rsid w:val="000D0D5B"/>
    <w:rsid w:val="000D373A"/>
    <w:rsid w:val="000E4115"/>
    <w:rsid w:val="000E61C0"/>
    <w:rsid w:val="000F1243"/>
    <w:rsid w:val="001345F3"/>
    <w:rsid w:val="001366F7"/>
    <w:rsid w:val="00141978"/>
    <w:rsid w:val="00143B3E"/>
    <w:rsid w:val="00164693"/>
    <w:rsid w:val="001673FF"/>
    <w:rsid w:val="00186598"/>
    <w:rsid w:val="00191C6C"/>
    <w:rsid w:val="00193610"/>
    <w:rsid w:val="00194962"/>
    <w:rsid w:val="001B4D4F"/>
    <w:rsid w:val="001D28E2"/>
    <w:rsid w:val="001E0FF8"/>
    <w:rsid w:val="001E63BC"/>
    <w:rsid w:val="001F4C5F"/>
    <w:rsid w:val="001F64A1"/>
    <w:rsid w:val="002009EA"/>
    <w:rsid w:val="00201B0B"/>
    <w:rsid w:val="00201EB2"/>
    <w:rsid w:val="00205DA4"/>
    <w:rsid w:val="00214ED7"/>
    <w:rsid w:val="00252617"/>
    <w:rsid w:val="00261292"/>
    <w:rsid w:val="00264460"/>
    <w:rsid w:val="002806F0"/>
    <w:rsid w:val="002811D0"/>
    <w:rsid w:val="0029224F"/>
    <w:rsid w:val="002A6797"/>
    <w:rsid w:val="002B355A"/>
    <w:rsid w:val="002C3C13"/>
    <w:rsid w:val="002C70CC"/>
    <w:rsid w:val="002D2490"/>
    <w:rsid w:val="002F62E7"/>
    <w:rsid w:val="00300EE9"/>
    <w:rsid w:val="003140A7"/>
    <w:rsid w:val="00322395"/>
    <w:rsid w:val="00325755"/>
    <w:rsid w:val="00326C2E"/>
    <w:rsid w:val="00334F0F"/>
    <w:rsid w:val="00352816"/>
    <w:rsid w:val="003561D1"/>
    <w:rsid w:val="003606D1"/>
    <w:rsid w:val="003611ED"/>
    <w:rsid w:val="003714CA"/>
    <w:rsid w:val="003836F4"/>
    <w:rsid w:val="00386FFC"/>
    <w:rsid w:val="00393C23"/>
    <w:rsid w:val="003A3315"/>
    <w:rsid w:val="003D614A"/>
    <w:rsid w:val="003D788B"/>
    <w:rsid w:val="003E25CD"/>
    <w:rsid w:val="003E6D8A"/>
    <w:rsid w:val="003F7265"/>
    <w:rsid w:val="00401F65"/>
    <w:rsid w:val="00404DDA"/>
    <w:rsid w:val="00411AEB"/>
    <w:rsid w:val="00415AAA"/>
    <w:rsid w:val="00422D50"/>
    <w:rsid w:val="0042608C"/>
    <w:rsid w:val="00430415"/>
    <w:rsid w:val="004305CA"/>
    <w:rsid w:val="004306D6"/>
    <w:rsid w:val="00432E91"/>
    <w:rsid w:val="00433987"/>
    <w:rsid w:val="004349F0"/>
    <w:rsid w:val="00435289"/>
    <w:rsid w:val="0044479F"/>
    <w:rsid w:val="00476672"/>
    <w:rsid w:val="004A243B"/>
    <w:rsid w:val="004C1774"/>
    <w:rsid w:val="004C40D3"/>
    <w:rsid w:val="004D1329"/>
    <w:rsid w:val="004E5891"/>
    <w:rsid w:val="004E5922"/>
    <w:rsid w:val="005040A5"/>
    <w:rsid w:val="005047CC"/>
    <w:rsid w:val="00526F85"/>
    <w:rsid w:val="005309A8"/>
    <w:rsid w:val="00542696"/>
    <w:rsid w:val="00562D60"/>
    <w:rsid w:val="00563957"/>
    <w:rsid w:val="00575708"/>
    <w:rsid w:val="00583490"/>
    <w:rsid w:val="00584764"/>
    <w:rsid w:val="00587584"/>
    <w:rsid w:val="005B7D16"/>
    <w:rsid w:val="005D03D7"/>
    <w:rsid w:val="005E49DA"/>
    <w:rsid w:val="005F779F"/>
    <w:rsid w:val="00600791"/>
    <w:rsid w:val="00612703"/>
    <w:rsid w:val="00613DD0"/>
    <w:rsid w:val="006151C0"/>
    <w:rsid w:val="006170DE"/>
    <w:rsid w:val="0061712E"/>
    <w:rsid w:val="00622584"/>
    <w:rsid w:val="0062425B"/>
    <w:rsid w:val="006356AB"/>
    <w:rsid w:val="00640010"/>
    <w:rsid w:val="006439ED"/>
    <w:rsid w:val="00677AA8"/>
    <w:rsid w:val="006A5EA5"/>
    <w:rsid w:val="006B61AD"/>
    <w:rsid w:val="006C03F2"/>
    <w:rsid w:val="006C4F5D"/>
    <w:rsid w:val="006E6B2B"/>
    <w:rsid w:val="006E71F9"/>
    <w:rsid w:val="006E7EB3"/>
    <w:rsid w:val="006F62B7"/>
    <w:rsid w:val="006F7221"/>
    <w:rsid w:val="0071117C"/>
    <w:rsid w:val="00711B2B"/>
    <w:rsid w:val="00714ADD"/>
    <w:rsid w:val="007345B9"/>
    <w:rsid w:val="0073701A"/>
    <w:rsid w:val="007438D7"/>
    <w:rsid w:val="00747F1E"/>
    <w:rsid w:val="00750231"/>
    <w:rsid w:val="00755939"/>
    <w:rsid w:val="00767CB8"/>
    <w:rsid w:val="00790847"/>
    <w:rsid w:val="00791E0E"/>
    <w:rsid w:val="00796EC0"/>
    <w:rsid w:val="007B316A"/>
    <w:rsid w:val="007D5CD3"/>
    <w:rsid w:val="007E0D25"/>
    <w:rsid w:val="007E66DD"/>
    <w:rsid w:val="007E7783"/>
    <w:rsid w:val="007F137C"/>
    <w:rsid w:val="007F1629"/>
    <w:rsid w:val="008000A1"/>
    <w:rsid w:val="00810D77"/>
    <w:rsid w:val="00825252"/>
    <w:rsid w:val="00834939"/>
    <w:rsid w:val="008367C4"/>
    <w:rsid w:val="00836E3E"/>
    <w:rsid w:val="0085510D"/>
    <w:rsid w:val="00857E61"/>
    <w:rsid w:val="00867A1D"/>
    <w:rsid w:val="00875BA8"/>
    <w:rsid w:val="00890CC6"/>
    <w:rsid w:val="008918E8"/>
    <w:rsid w:val="008974F3"/>
    <w:rsid w:val="008A44EB"/>
    <w:rsid w:val="008A501E"/>
    <w:rsid w:val="008B2A12"/>
    <w:rsid w:val="008C3C11"/>
    <w:rsid w:val="008E09F8"/>
    <w:rsid w:val="008E2885"/>
    <w:rsid w:val="008E3266"/>
    <w:rsid w:val="008F1232"/>
    <w:rsid w:val="008F386E"/>
    <w:rsid w:val="00904347"/>
    <w:rsid w:val="00904D3F"/>
    <w:rsid w:val="0091281D"/>
    <w:rsid w:val="00914546"/>
    <w:rsid w:val="00915308"/>
    <w:rsid w:val="00955C32"/>
    <w:rsid w:val="0095660B"/>
    <w:rsid w:val="00962E68"/>
    <w:rsid w:val="0099321E"/>
    <w:rsid w:val="00996BF1"/>
    <w:rsid w:val="009A02C1"/>
    <w:rsid w:val="009A0842"/>
    <w:rsid w:val="009A5091"/>
    <w:rsid w:val="009C45D9"/>
    <w:rsid w:val="00A0430F"/>
    <w:rsid w:val="00A10A33"/>
    <w:rsid w:val="00A420AA"/>
    <w:rsid w:val="00A720E0"/>
    <w:rsid w:val="00A739AE"/>
    <w:rsid w:val="00A81DDD"/>
    <w:rsid w:val="00A86165"/>
    <w:rsid w:val="00A903C3"/>
    <w:rsid w:val="00A973CE"/>
    <w:rsid w:val="00AC0B96"/>
    <w:rsid w:val="00AD1FD1"/>
    <w:rsid w:val="00AD546A"/>
    <w:rsid w:val="00AE3F75"/>
    <w:rsid w:val="00AF05A4"/>
    <w:rsid w:val="00B1120B"/>
    <w:rsid w:val="00B23B5A"/>
    <w:rsid w:val="00B23E23"/>
    <w:rsid w:val="00B4046D"/>
    <w:rsid w:val="00B43428"/>
    <w:rsid w:val="00B478D6"/>
    <w:rsid w:val="00B728F0"/>
    <w:rsid w:val="00B75F66"/>
    <w:rsid w:val="00B84EE9"/>
    <w:rsid w:val="00BA2AA4"/>
    <w:rsid w:val="00BA5B55"/>
    <w:rsid w:val="00BB2B60"/>
    <w:rsid w:val="00BC4E6A"/>
    <w:rsid w:val="00BD23D2"/>
    <w:rsid w:val="00BE3D44"/>
    <w:rsid w:val="00BF12D7"/>
    <w:rsid w:val="00BF44D9"/>
    <w:rsid w:val="00C0322F"/>
    <w:rsid w:val="00C2630F"/>
    <w:rsid w:val="00C37A24"/>
    <w:rsid w:val="00C42B94"/>
    <w:rsid w:val="00C477ED"/>
    <w:rsid w:val="00C70276"/>
    <w:rsid w:val="00C765EF"/>
    <w:rsid w:val="00C842F3"/>
    <w:rsid w:val="00C904D6"/>
    <w:rsid w:val="00C968F6"/>
    <w:rsid w:val="00C971E5"/>
    <w:rsid w:val="00CA2619"/>
    <w:rsid w:val="00CB3182"/>
    <w:rsid w:val="00CC1943"/>
    <w:rsid w:val="00CC1C93"/>
    <w:rsid w:val="00CC6ECA"/>
    <w:rsid w:val="00CD35D9"/>
    <w:rsid w:val="00CE2EBE"/>
    <w:rsid w:val="00D05185"/>
    <w:rsid w:val="00D17234"/>
    <w:rsid w:val="00D246D5"/>
    <w:rsid w:val="00D45C24"/>
    <w:rsid w:val="00D47337"/>
    <w:rsid w:val="00D47A9A"/>
    <w:rsid w:val="00D53523"/>
    <w:rsid w:val="00D6095C"/>
    <w:rsid w:val="00D63650"/>
    <w:rsid w:val="00D654E5"/>
    <w:rsid w:val="00D817BD"/>
    <w:rsid w:val="00D90BF1"/>
    <w:rsid w:val="00DA1C87"/>
    <w:rsid w:val="00DC6654"/>
    <w:rsid w:val="00DD3DFF"/>
    <w:rsid w:val="00DD6096"/>
    <w:rsid w:val="00DE73DF"/>
    <w:rsid w:val="00E02B16"/>
    <w:rsid w:val="00E0766D"/>
    <w:rsid w:val="00E173BA"/>
    <w:rsid w:val="00E407E0"/>
    <w:rsid w:val="00E51C1E"/>
    <w:rsid w:val="00E53178"/>
    <w:rsid w:val="00E55BE4"/>
    <w:rsid w:val="00E81DC4"/>
    <w:rsid w:val="00E9229C"/>
    <w:rsid w:val="00E92F73"/>
    <w:rsid w:val="00E9443A"/>
    <w:rsid w:val="00EA7A95"/>
    <w:rsid w:val="00EF15AC"/>
    <w:rsid w:val="00EF2152"/>
    <w:rsid w:val="00EF3198"/>
    <w:rsid w:val="00EF4729"/>
    <w:rsid w:val="00F13806"/>
    <w:rsid w:val="00F309F6"/>
    <w:rsid w:val="00F370D5"/>
    <w:rsid w:val="00F53CDD"/>
    <w:rsid w:val="00F56403"/>
    <w:rsid w:val="00F6287A"/>
    <w:rsid w:val="00F62B59"/>
    <w:rsid w:val="00F96E5A"/>
    <w:rsid w:val="00FA4443"/>
    <w:rsid w:val="00FA54AE"/>
    <w:rsid w:val="00FB4688"/>
    <w:rsid w:val="00FC7981"/>
    <w:rsid w:val="00FD7483"/>
    <w:rsid w:val="00FE1E63"/>
    <w:rsid w:val="00FE7D31"/>
    <w:rsid w:val="00FE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1126-F845-4436-B45D-FD3BE1B8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6</cp:revision>
  <dcterms:created xsi:type="dcterms:W3CDTF">2023-09-13T09:36:00Z</dcterms:created>
  <dcterms:modified xsi:type="dcterms:W3CDTF">2023-09-14T03:37:00Z</dcterms:modified>
</cp:coreProperties>
</file>