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8" w:rsidRPr="00665BAD" w:rsidRDefault="00347DA8" w:rsidP="00347DA8">
      <w:pPr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2510"/>
        <w:gridCol w:w="339"/>
        <w:gridCol w:w="381"/>
        <w:gridCol w:w="526"/>
        <w:gridCol w:w="792"/>
        <w:gridCol w:w="539"/>
        <w:gridCol w:w="3211"/>
      </w:tblGrid>
      <w:tr w:rsidR="00347DA8" w:rsidRPr="00665BAD" w:rsidTr="00347DA8">
        <w:tc>
          <w:tcPr>
            <w:tcW w:w="1909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510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5788" w:type="dxa"/>
            <w:gridSpan w:val="6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>Core/ Elective</w:t>
            </w:r>
          </w:p>
        </w:tc>
      </w:tr>
      <w:tr w:rsidR="00347DA8" w:rsidRPr="00665BAD" w:rsidTr="00347DA8">
        <w:tc>
          <w:tcPr>
            <w:tcW w:w="1909" w:type="dxa"/>
            <w:vMerge w:val="restart"/>
            <w:shd w:val="clear" w:color="auto" w:fill="auto"/>
            <w:vAlign w:val="center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</w:rPr>
              <w:t>6ES202ME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Engineering Mechanics-II</w:t>
            </w:r>
          </w:p>
        </w:tc>
        <w:tc>
          <w:tcPr>
            <w:tcW w:w="5788" w:type="dxa"/>
            <w:gridSpan w:val="6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Core</w:t>
            </w:r>
          </w:p>
        </w:tc>
      </w:tr>
      <w:tr w:rsidR="00347DA8" w:rsidRPr="00665BAD" w:rsidTr="00347DA8">
        <w:tc>
          <w:tcPr>
            <w:tcW w:w="1909" w:type="dxa"/>
            <w:vMerge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381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26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P/D</w:t>
            </w:r>
          </w:p>
        </w:tc>
        <w:tc>
          <w:tcPr>
            <w:tcW w:w="792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Credits</w:t>
            </w:r>
          </w:p>
        </w:tc>
        <w:tc>
          <w:tcPr>
            <w:tcW w:w="539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CIE</w:t>
            </w:r>
          </w:p>
        </w:tc>
        <w:tc>
          <w:tcPr>
            <w:tcW w:w="3211" w:type="dxa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 xml:space="preserve">SEE </w:t>
            </w:r>
          </w:p>
        </w:tc>
      </w:tr>
      <w:tr w:rsidR="00347DA8" w:rsidRPr="00665BAD" w:rsidTr="00347DA8">
        <w:tc>
          <w:tcPr>
            <w:tcW w:w="1909" w:type="dxa"/>
            <w:vMerge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347DA8" w:rsidRPr="00665BAD" w:rsidRDefault="00347DA8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47DA8" w:rsidRPr="00665BAD" w:rsidTr="00347DA8">
        <w:tc>
          <w:tcPr>
            <w:tcW w:w="10207" w:type="dxa"/>
            <w:gridSpan w:val="8"/>
            <w:shd w:val="clear" w:color="auto" w:fill="auto"/>
          </w:tcPr>
          <w:p w:rsidR="00347DA8" w:rsidRPr="00665BAD" w:rsidRDefault="00347DA8" w:rsidP="007F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>Prerequisite:</w:t>
            </w:r>
            <w:r w:rsidRPr="00665BAD">
              <w:rPr>
                <w:rFonts w:ascii="Times New Roman" w:hAnsi="Times New Roman"/>
                <w:sz w:val="20"/>
                <w:szCs w:val="20"/>
              </w:rPr>
              <w:t xml:space="preserve"> Engineering Mechanics 1</w:t>
            </w:r>
          </w:p>
          <w:p w:rsidR="00347DA8" w:rsidRPr="00665BAD" w:rsidRDefault="00347DA8" w:rsidP="007F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Objectives: </w:t>
            </w:r>
          </w:p>
          <w:p w:rsidR="00347DA8" w:rsidRPr="00665BAD" w:rsidRDefault="00347DA8" w:rsidP="007F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The objective of this course is to make the student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  <w:sz w:val="20"/>
                <w:szCs w:val="20"/>
              </w:rPr>
              <w:t>Kinematics of rigid bodies modeled as particles: Rectilinear and curvilinear motion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  <w:sz w:val="20"/>
                <w:szCs w:val="20"/>
              </w:rPr>
              <w:t>Concepts of dynamic equilibrium and applications to problems on dynamic motion of rigid bodies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  <w:sz w:val="20"/>
                <w:szCs w:val="20"/>
              </w:rPr>
              <w:t>Work-energy principle for solving unknown kinematic and dynamic parameters in rigid body motion.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  <w:sz w:val="20"/>
                <w:szCs w:val="20"/>
              </w:rPr>
              <w:t>Impulse and Momentum principle to solve problems involving collisions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 w:rsidRPr="00665BAD">
              <w:rPr>
                <w:rFonts w:ascii="Questrial" w:eastAsia="Questrial" w:hAnsi="Questrial" w:cs="Questrial"/>
                <w:sz w:val="20"/>
                <w:szCs w:val="20"/>
              </w:rPr>
              <w:t>Concepts of simple harmonic motion and mechanical vibration</w:t>
            </w:r>
          </w:p>
          <w:p w:rsidR="00347DA8" w:rsidRPr="00665BAD" w:rsidRDefault="00347DA8" w:rsidP="00347DA8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w w:val="105"/>
                <w:lang w:val="en-US"/>
              </w:rPr>
            </w:pPr>
            <w:r w:rsidRPr="00665BAD">
              <w:rPr>
                <w:w w:val="105"/>
                <w:lang w:val="en-US"/>
              </w:rPr>
              <w:t>Concepts of simple harmonic motion and mechanical vibration</w:t>
            </w:r>
          </w:p>
          <w:p w:rsidR="00347DA8" w:rsidRPr="00665BAD" w:rsidRDefault="00347DA8" w:rsidP="007F70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Outcomes: </w:t>
            </w:r>
          </w:p>
          <w:p w:rsidR="00347DA8" w:rsidRPr="00665BAD" w:rsidRDefault="00347DA8" w:rsidP="007F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BAD">
              <w:rPr>
                <w:rFonts w:ascii="Times New Roman" w:hAnsi="Times New Roman"/>
                <w:sz w:val="20"/>
                <w:szCs w:val="20"/>
              </w:rPr>
              <w:t>After completion of the course, the student will be able to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hAnsi="Times New Roman" w:cs="Times New Roman"/>
                <w:b/>
                <w:sz w:val="20"/>
                <w:szCs w:val="20"/>
              </w:rPr>
              <w:t>CO1.</w:t>
            </w: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>Solve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for the kinematic parameters of rectilinear and curvilinear translations of rigid bodies modeled as particles 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  <w:tab w:val="left" w:pos="588"/>
              </w:tabs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  </w:t>
            </w:r>
            <w:r w:rsidRPr="00665BAD">
              <w:rPr>
                <w:rFonts w:ascii="Times New Roman" w:hAnsi="Times New Roman" w:cs="Times New Roman"/>
                <w:b/>
                <w:sz w:val="20"/>
                <w:szCs w:val="20"/>
              </w:rPr>
              <w:t>CO2.</w:t>
            </w: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Solve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for the unknown forces and kinetic parameters for particles and connected bodies using dynamic equilibrium equations 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</w:t>
            </w:r>
            <w:r w:rsidRPr="00665BAD">
              <w:rPr>
                <w:rFonts w:ascii="Times New Roman" w:hAnsi="Times New Roman" w:cs="Times New Roman"/>
                <w:b/>
                <w:sz w:val="20"/>
                <w:szCs w:val="20"/>
              </w:rPr>
              <w:t>CO3.</w:t>
            </w: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>Apply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the work-energy principle for solving problems on dynamics for particles and connected bodies </w:t>
            </w:r>
          </w:p>
          <w:p w:rsidR="00347DA8" w:rsidRPr="00665BAD" w:rsidRDefault="00347DA8" w:rsidP="00347DA8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hAnsi="Times New Roman" w:cs="Times New Roman"/>
                <w:b/>
                <w:sz w:val="20"/>
                <w:szCs w:val="20"/>
              </w:rPr>
              <w:t>CO4.</w:t>
            </w: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Apply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the linear impulse momentum principle for the problems involving impact and collisions of rigid bodies </w:t>
            </w:r>
          </w:p>
          <w:p w:rsidR="00347DA8" w:rsidRPr="00665BAD" w:rsidRDefault="00347DA8" w:rsidP="00347DA8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contextualSpacing/>
              <w:jc w:val="both"/>
              <w:rPr>
                <w:lang w:val="en-US"/>
              </w:rPr>
            </w:pPr>
            <w:r w:rsidRPr="00665BAD">
              <w:rPr>
                <w:rFonts w:eastAsia="Questrial"/>
                <w:lang w:val="en-US"/>
              </w:rPr>
              <w:t xml:space="preserve"> </w:t>
            </w:r>
            <w:r w:rsidRPr="00665BAD">
              <w:rPr>
                <w:b/>
                <w:lang w:val="en-US"/>
              </w:rPr>
              <w:t>CO5.</w:t>
            </w:r>
            <w:r w:rsidRPr="00665BAD">
              <w:rPr>
                <w:rFonts w:eastAsia="Questrial"/>
                <w:b/>
                <w:lang w:val="en-US"/>
              </w:rPr>
              <w:t>Formulate</w:t>
            </w:r>
            <w:r w:rsidRPr="00665BAD">
              <w:rPr>
                <w:rFonts w:eastAsia="Questrial"/>
                <w:lang w:val="en-US"/>
              </w:rPr>
              <w:t xml:space="preserve"> dynamic equations and </w:t>
            </w:r>
            <w:r w:rsidRPr="00665BAD">
              <w:rPr>
                <w:rFonts w:eastAsia="Questrial"/>
                <w:b/>
                <w:lang w:val="en-US"/>
              </w:rPr>
              <w:t>solve</w:t>
            </w:r>
            <w:r w:rsidRPr="00665BAD">
              <w:rPr>
                <w:rFonts w:eastAsia="Questrial"/>
                <w:lang w:val="en-US"/>
              </w:rPr>
              <w:t xml:space="preserve"> for unknown parameters in simple harmonic motion of solid bodies</w:t>
            </w:r>
          </w:p>
        </w:tc>
      </w:tr>
      <w:tr w:rsidR="00347DA8" w:rsidRPr="00665BAD" w:rsidTr="00347DA8">
        <w:tc>
          <w:tcPr>
            <w:tcW w:w="10207" w:type="dxa"/>
            <w:gridSpan w:val="8"/>
            <w:shd w:val="clear" w:color="auto" w:fill="auto"/>
          </w:tcPr>
          <w:p w:rsidR="00347DA8" w:rsidRPr="00665BAD" w:rsidRDefault="00347DA8" w:rsidP="007F70B0">
            <w:pPr>
              <w:pStyle w:val="normal0"/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Unit-I: </w:t>
            </w:r>
          </w:p>
          <w:p w:rsidR="00347DA8" w:rsidRPr="00665BAD" w:rsidRDefault="00347DA8" w:rsidP="007F70B0">
            <w:pPr>
              <w:pStyle w:val="normal0"/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>Kinematics: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Equations of motion for Rectilinear &amp; Rotational Bodies with uniform acceleration, Application on Projectiles - Path, Range, Max Height &amp; Time of Flight. Centripetal, Tangential &amp; Angular Accelerations. Motion Analysis of Non Uniform Motion using Derivatives of Displacement.</w:t>
            </w:r>
          </w:p>
          <w:p w:rsidR="00347DA8" w:rsidRPr="00665BAD" w:rsidRDefault="00347DA8" w:rsidP="007F70B0">
            <w:pPr>
              <w:pStyle w:val="normal0"/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</w:p>
          <w:p w:rsidR="00347DA8" w:rsidRPr="00665BAD" w:rsidRDefault="00347DA8" w:rsidP="007F70B0">
            <w:pPr>
              <w:pStyle w:val="normal0"/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Unit-II: 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Kinetics: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Laws of Motion, D’ Alembert’s Principle, Applications on Bodies involving Inertia &amp; Centrifugal Forces, Angle of Banking. 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</w:p>
          <w:p w:rsidR="00347DA8" w:rsidRPr="00665BAD" w:rsidRDefault="00347DA8" w:rsidP="007F70B0">
            <w:pPr>
              <w:pStyle w:val="normal0"/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Unit-III: 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Work, Power &amp; Energy: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Work done by a Force &amp; Torque, Potential Energy, Kinetic Energy</w:t>
            </w: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,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Translating &amp; Rotating Bodies. Work-Energy Relation &amp; its application on Connected Systems of Translating &amp; Rotating Objects. Power in Mechanical, Hydraulic &amp; Electrical Systems.</w:t>
            </w:r>
          </w:p>
          <w:p w:rsidR="00347DA8" w:rsidRPr="00665BAD" w:rsidRDefault="00347DA8" w:rsidP="007F70B0">
            <w:pPr>
              <w:pStyle w:val="normal0"/>
              <w:widowControl w:val="0"/>
              <w:spacing w:after="0"/>
              <w:ind w:right="-7"/>
              <w:jc w:val="both"/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347DA8" w:rsidRPr="00665BAD" w:rsidRDefault="00347DA8" w:rsidP="007F70B0">
            <w:pPr>
              <w:pStyle w:val="normal0"/>
              <w:widowControl w:val="0"/>
              <w:spacing w:after="0"/>
              <w:ind w:right="-7"/>
              <w:jc w:val="both"/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br w:type="page"/>
              <w:t xml:space="preserve">Unit-IV: 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Virtual Work: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Introduction, Application in Single &amp; Connected System of Bodies.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Impulse-Momentum: 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Introduction, Impulse-Momentum relation &amp; application on Connected System of Bodies, Principle of Conservation of Momentum and its Applications. Types of Impacts, Coefficient of Restitution.</w:t>
            </w:r>
          </w:p>
          <w:p w:rsidR="00347DA8" w:rsidRPr="00665BAD" w:rsidRDefault="00347DA8" w:rsidP="007F70B0">
            <w:pPr>
              <w:pStyle w:val="normal0"/>
              <w:widowControl w:val="0"/>
              <w:spacing w:before="1"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</w:p>
          <w:p w:rsidR="00347DA8" w:rsidRPr="00665BAD" w:rsidRDefault="00347DA8" w:rsidP="007F70B0">
            <w:pPr>
              <w:pStyle w:val="normal0"/>
              <w:widowControl w:val="0"/>
              <w:spacing w:before="1"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Unit-V: </w:t>
            </w:r>
          </w:p>
          <w:p w:rsidR="00347DA8" w:rsidRPr="00665BAD" w:rsidRDefault="00347DA8" w:rsidP="007F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>Mechanical Vibrations:</w:t>
            </w: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Introduction to Free, Forced &amp; Damped Vibrations, Simple Harmonic Motion, Amplitude, Time Period, Frequency, Equivalent Stiffness for different configurations, Applications on Spring &amp; Simple Pendulum.</w:t>
            </w:r>
          </w:p>
        </w:tc>
      </w:tr>
      <w:tr w:rsidR="00347DA8" w:rsidRPr="00665BAD" w:rsidTr="00347DA8">
        <w:tc>
          <w:tcPr>
            <w:tcW w:w="10207" w:type="dxa"/>
            <w:gridSpan w:val="8"/>
            <w:shd w:val="clear" w:color="auto" w:fill="auto"/>
          </w:tcPr>
          <w:p w:rsidR="00347DA8" w:rsidRPr="00665BAD" w:rsidRDefault="00347DA8" w:rsidP="007F70B0">
            <w:pPr>
              <w:pStyle w:val="normal0"/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>Text Books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Engineering Mechanics S.S.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Bhavikatti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et al, New Age International Publishers, 2017 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Engineering Mechanics - Statics and Dynamics, by N H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Dubey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, McGraw Hill Education, 2017 </w:t>
            </w:r>
          </w:p>
          <w:p w:rsidR="00347DA8" w:rsidRPr="00665BAD" w:rsidRDefault="00347DA8" w:rsidP="007F70B0">
            <w:pPr>
              <w:pStyle w:val="normal0"/>
              <w:widowControl w:val="0"/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</w:p>
          <w:p w:rsidR="00347DA8" w:rsidRPr="00665BAD" w:rsidRDefault="00347DA8" w:rsidP="007F70B0">
            <w:pPr>
              <w:pStyle w:val="normal0"/>
              <w:widowControl w:val="0"/>
              <w:spacing w:after="0"/>
              <w:jc w:val="both"/>
              <w:rPr>
                <w:rFonts w:ascii="Times New Roman" w:eastAsia="Questrial" w:hAnsi="Times New Roman" w:cs="Times New Roman"/>
                <w:sz w:val="20"/>
                <w:szCs w:val="20"/>
                <w:highlight w:val="yellow"/>
              </w:rPr>
            </w:pPr>
            <w:r w:rsidRPr="00665BAD">
              <w:rPr>
                <w:rFonts w:ascii="Times New Roman" w:eastAsia="Questrial" w:hAnsi="Times New Roman" w:cs="Times New Roman"/>
                <w:b/>
                <w:sz w:val="20"/>
                <w:szCs w:val="20"/>
              </w:rPr>
              <w:t xml:space="preserve">References 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Engineering Mechanics (In SI Units), by S.P. Timoshenko, D.H. Young, J.V. Rao,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Sukumar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Pati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, McGraw Hill International, 5th edition, 2017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Singer's Engineering Mechanics Statics and Dynamics, by K. Vijay Kumar Reddy and J. Suresh Kumar, B.S. Publishers, 2011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Engineering Mechanics Statics and Dynamics, A. K.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Tayal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, 14th Edition,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Umesh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 Publishers, 2010.</w:t>
            </w:r>
          </w:p>
          <w:p w:rsidR="00347DA8" w:rsidRPr="00665BAD" w:rsidRDefault="00347DA8" w:rsidP="00347DA8">
            <w:pPr>
              <w:pStyle w:val="normal0"/>
              <w:numPr>
                <w:ilvl w:val="0"/>
                <w:numId w:val="1"/>
              </w:numPr>
              <w:spacing w:after="0"/>
              <w:ind w:right="-7"/>
              <w:jc w:val="both"/>
              <w:rPr>
                <w:rFonts w:ascii="Times New Roman" w:eastAsia="Questrial" w:hAnsi="Times New Roman" w:cs="Times New Roman"/>
                <w:sz w:val="20"/>
                <w:szCs w:val="20"/>
              </w:rPr>
            </w:pPr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 xml:space="preserve">Engineering Mechanics: Principles of Statics and Dynamics, R. C. </w:t>
            </w:r>
            <w:proofErr w:type="spellStart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Hibbler</w:t>
            </w:r>
            <w:proofErr w:type="spellEnd"/>
            <w:r w:rsidRPr="00665BAD">
              <w:rPr>
                <w:rFonts w:ascii="Times New Roman" w:eastAsia="Questrial" w:hAnsi="Times New Roman" w:cs="Times New Roman"/>
                <w:sz w:val="20"/>
                <w:szCs w:val="20"/>
              </w:rPr>
              <w:t>, Pearson Education; Fourteenth edition, 2017</w:t>
            </w:r>
          </w:p>
        </w:tc>
      </w:tr>
    </w:tbl>
    <w:p w:rsidR="008C11CC" w:rsidRDefault="008C11CC"/>
    <w:sectPr w:rsidR="008C11CC" w:rsidSect="00347DA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B93"/>
    <w:multiLevelType w:val="multilevel"/>
    <w:tmpl w:val="19E26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5D37890"/>
    <w:multiLevelType w:val="multilevel"/>
    <w:tmpl w:val="A8927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EA0470"/>
    <w:multiLevelType w:val="hybridMultilevel"/>
    <w:tmpl w:val="C6EE4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7DA8"/>
    <w:rsid w:val="00347DA8"/>
    <w:rsid w:val="00544A6C"/>
    <w:rsid w:val="008C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8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47DA8"/>
    <w:pPr>
      <w:widowControl w:val="0"/>
      <w:autoSpaceDE w:val="0"/>
      <w:autoSpaceDN w:val="0"/>
      <w:spacing w:before="11" w:after="0" w:line="240" w:lineRule="auto"/>
      <w:ind w:left="1444" w:hanging="339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ListParagraphChar">
    <w:name w:val="List Paragraph Char"/>
    <w:link w:val="ListParagraph"/>
    <w:uiPriority w:val="1"/>
    <w:locked/>
    <w:rsid w:val="00347DA8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ormal0">
    <w:name w:val="normal"/>
    <w:rsid w:val="00347DA8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YMMREDDY</dc:creator>
  <cp:lastModifiedBy>YMMREDDY</cp:lastModifiedBy>
  <cp:revision>1</cp:revision>
  <dcterms:created xsi:type="dcterms:W3CDTF">2022-06-17T09:25:00Z</dcterms:created>
  <dcterms:modified xsi:type="dcterms:W3CDTF">2022-06-17T09:26:00Z</dcterms:modified>
</cp:coreProperties>
</file>