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14" w:rsidRPr="00051914" w:rsidRDefault="00051914" w:rsidP="00A47E39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</w:t>
      </w:r>
      <w:r w:rsidRPr="00051914">
        <w:rPr>
          <w:rFonts w:ascii="Times New Roman" w:hAnsi="Times New Roman" w:cs="Times New Roman"/>
          <w:b/>
          <w:sz w:val="36"/>
          <w:szCs w:val="36"/>
          <w:vertAlign w:val="superscript"/>
        </w:rPr>
        <w:t>Code No.MB202C</w:t>
      </w:r>
    </w:p>
    <w:p w:rsidR="00A47E39" w:rsidRPr="00593DCB" w:rsidRDefault="00A47E39" w:rsidP="00A47E39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A47E39" w:rsidRPr="00593DCB" w:rsidRDefault="00A47E39" w:rsidP="00A47E39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A47E39" w:rsidRPr="00201EB2" w:rsidRDefault="00A47E39" w:rsidP="00A47E3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93426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</w:t>
      </w:r>
      <w:r w:rsidR="00D86C90">
        <w:rPr>
          <w:rFonts w:ascii="Times New Roman" w:hAnsi="Times New Roman" w:cs="Times New Roman"/>
          <w:b/>
          <w:sz w:val="36"/>
          <w:szCs w:val="36"/>
          <w:vertAlign w:val="superscript"/>
        </w:rPr>
        <w:t>Regular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 w:rsidR="00D93426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D86C90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 w:rsidR="00D93426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A47E39" w:rsidRPr="00967974" w:rsidRDefault="00A47E39" w:rsidP="00A47E3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FINANCIAL MANAGEMENT</w:t>
      </w:r>
    </w:p>
    <w:p w:rsidR="00A47E39" w:rsidRDefault="00A47E39" w:rsidP="00A47E39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Time:3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A47E39" w:rsidRPr="00C37C60" w:rsidRDefault="00A47E39" w:rsidP="00A47E39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tbl>
      <w:tblPr>
        <w:tblStyle w:val="TableGrid"/>
        <w:tblW w:w="9738" w:type="dxa"/>
        <w:tblLook w:val="04A0"/>
      </w:tblPr>
      <w:tblGrid>
        <w:gridCol w:w="738"/>
        <w:gridCol w:w="7110"/>
        <w:gridCol w:w="720"/>
        <w:gridCol w:w="1170"/>
      </w:tblGrid>
      <w:tr w:rsidR="00BB56FE" w:rsidTr="005B5F8E">
        <w:tc>
          <w:tcPr>
            <w:tcW w:w="7848" w:type="dxa"/>
            <w:gridSpan w:val="2"/>
            <w:tcBorders>
              <w:right w:val="single" w:sz="4" w:space="0" w:color="auto"/>
            </w:tcBorders>
          </w:tcPr>
          <w:p w:rsidR="00F44E6B" w:rsidRDefault="00F44E6B" w:rsidP="00F44E6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593DC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Answer All the questions.</w:t>
            </w:r>
            <w:r w:rsidRPr="0042608C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(05X2M=10M)</w:t>
            </w:r>
          </w:p>
          <w:p w:rsidR="00BB56FE" w:rsidRPr="00051914" w:rsidRDefault="00BB56FE" w:rsidP="00051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B56FE" w:rsidRDefault="00773BE3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B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Bloom’s Taxation</w:t>
            </w: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E" w:rsidTr="005B5F8E">
        <w:tc>
          <w:tcPr>
            <w:tcW w:w="73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a)</w:t>
            </w:r>
          </w:p>
        </w:tc>
        <w:tc>
          <w:tcPr>
            <w:tcW w:w="7110" w:type="dxa"/>
            <w:tcBorders>
              <w:right w:val="single" w:sz="4" w:space="0" w:color="auto"/>
            </w:tcBorders>
          </w:tcPr>
          <w:p w:rsidR="00BB56FE" w:rsidRDefault="00FA20BD" w:rsidP="0006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AB34CB">
              <w:rPr>
                <w:rFonts w:ascii="Times New Roman" w:hAnsi="Times New Roman" w:cs="Times New Roman"/>
                <w:sz w:val="24"/>
                <w:szCs w:val="24"/>
              </w:rPr>
              <w:t xml:space="preserve"> the Fundamental principles </w:t>
            </w:r>
            <w:r w:rsidR="0006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4CB">
              <w:rPr>
                <w:rFonts w:ascii="Times New Roman" w:hAnsi="Times New Roman" w:cs="Times New Roman"/>
                <w:sz w:val="24"/>
                <w:szCs w:val="24"/>
              </w:rPr>
              <w:t xml:space="preserve"> of Finance</w:t>
            </w:r>
            <w:r w:rsidR="0005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C" w:rsidRDefault="00FA20BD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BB56FE" w:rsidTr="005B5F8E">
        <w:tc>
          <w:tcPr>
            <w:tcW w:w="738" w:type="dxa"/>
          </w:tcPr>
          <w:p w:rsidR="00BB56FE" w:rsidRDefault="00051914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56F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110" w:type="dxa"/>
            <w:tcBorders>
              <w:right w:val="single" w:sz="4" w:space="0" w:color="auto"/>
            </w:tcBorders>
          </w:tcPr>
          <w:p w:rsidR="00BB56FE" w:rsidRDefault="00AB34CB" w:rsidP="00BB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06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the advantages of Payback period</w:t>
            </w:r>
            <w:r w:rsidR="0006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method.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B56FE" w:rsidRDefault="00FA20BD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56FE" w:rsidTr="00AB34CB">
        <w:trPr>
          <w:trHeight w:val="377"/>
        </w:trPr>
        <w:tc>
          <w:tcPr>
            <w:tcW w:w="738" w:type="dxa"/>
          </w:tcPr>
          <w:p w:rsidR="00BB56FE" w:rsidRDefault="00051914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56F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110" w:type="dxa"/>
            <w:tcBorders>
              <w:right w:val="single" w:sz="4" w:space="0" w:color="auto"/>
            </w:tcBorders>
          </w:tcPr>
          <w:p w:rsidR="00BB56FE" w:rsidRDefault="00AB34CB" w:rsidP="00BB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FA20BD">
              <w:rPr>
                <w:rFonts w:ascii="Times New Roman" w:hAnsi="Times New Roman" w:cs="Times New Roman"/>
                <w:sz w:val="24"/>
                <w:szCs w:val="24"/>
              </w:rPr>
              <w:t xml:space="preserve"> out the theories of Capital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ucture</w:t>
            </w:r>
            <w:r w:rsidR="0005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BB56FE" w:rsidRDefault="00FA20BD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BB56FE" w:rsidTr="00AB34CB">
        <w:trPr>
          <w:trHeight w:val="368"/>
        </w:trPr>
        <w:tc>
          <w:tcPr>
            <w:tcW w:w="738" w:type="dxa"/>
          </w:tcPr>
          <w:p w:rsidR="00BB56FE" w:rsidRDefault="00051914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56FE">
              <w:rPr>
                <w:rFonts w:ascii="Times New Roman" w:hAnsi="Times New Roman" w:cs="Times New Roman"/>
                <w:sz w:val="24"/>
                <w:szCs w:val="24"/>
              </w:rPr>
              <w:t xml:space="preserve">d)  </w:t>
            </w:r>
          </w:p>
        </w:tc>
        <w:tc>
          <w:tcPr>
            <w:tcW w:w="7110" w:type="dxa"/>
            <w:tcBorders>
              <w:right w:val="single" w:sz="4" w:space="0" w:color="auto"/>
            </w:tcBorders>
          </w:tcPr>
          <w:p w:rsidR="00BB56FE" w:rsidRDefault="00AB34CB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determinants of Dividend policy</w:t>
            </w:r>
            <w:r w:rsidR="0005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BB56FE" w:rsidRDefault="00FA20BD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56FE" w:rsidTr="00AB34CB">
        <w:trPr>
          <w:trHeight w:val="341"/>
        </w:trPr>
        <w:tc>
          <w:tcPr>
            <w:tcW w:w="738" w:type="dxa"/>
          </w:tcPr>
          <w:p w:rsidR="00BB56FE" w:rsidRDefault="00051914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56FE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110" w:type="dxa"/>
            <w:tcBorders>
              <w:right w:val="single" w:sz="4" w:space="0" w:color="auto"/>
            </w:tcBorders>
          </w:tcPr>
          <w:p w:rsidR="00BB56FE" w:rsidRDefault="00FA20BD" w:rsidP="00BB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r w:rsidR="00AB34CB">
              <w:rPr>
                <w:rFonts w:ascii="Times New Roman" w:hAnsi="Times New Roman" w:cs="Times New Roman"/>
                <w:sz w:val="24"/>
                <w:szCs w:val="24"/>
              </w:rPr>
              <w:t xml:space="preserve"> few motives  for Mergers</w:t>
            </w:r>
            <w:r w:rsidR="0005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B56FE" w:rsidRDefault="00FA20BD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</w:tbl>
    <w:p w:rsidR="0037693F" w:rsidRDefault="0037693F"/>
    <w:tbl>
      <w:tblPr>
        <w:tblStyle w:val="TableGrid"/>
        <w:tblW w:w="9738" w:type="dxa"/>
        <w:tblLayout w:type="fixed"/>
        <w:tblLook w:val="04A0"/>
      </w:tblPr>
      <w:tblGrid>
        <w:gridCol w:w="648"/>
        <w:gridCol w:w="7200"/>
        <w:gridCol w:w="810"/>
        <w:gridCol w:w="1080"/>
      </w:tblGrid>
      <w:tr w:rsidR="00BB56FE" w:rsidTr="00F44E6B">
        <w:trPr>
          <w:trHeight w:val="1111"/>
        </w:trPr>
        <w:tc>
          <w:tcPr>
            <w:tcW w:w="7848" w:type="dxa"/>
            <w:gridSpan w:val="2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B" w:rsidRDefault="00F44E6B" w:rsidP="00F44E6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593DC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PART-B</w:t>
            </w:r>
          </w:p>
          <w:p w:rsidR="00F44E6B" w:rsidRDefault="00F44E6B" w:rsidP="00F44E6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593DC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Answer Any Five questions</w:t>
            </w:r>
            <w:r w:rsidRPr="00FF19D8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  <w:r w:rsidRPr="00B43428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(5X10M=50M)</w:t>
            </w:r>
          </w:p>
          <w:p w:rsidR="00BB56FE" w:rsidRPr="00051914" w:rsidRDefault="00BB56FE" w:rsidP="00051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773BE3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Blooms Taxation</w:t>
            </w: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E" w:rsidTr="00051914">
        <w:trPr>
          <w:trHeight w:val="410"/>
        </w:trPr>
        <w:tc>
          <w:tcPr>
            <w:tcW w:w="648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BB56FE" w:rsidRDefault="005D2C7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  the obj</w:t>
            </w:r>
            <w:r w:rsidR="00051914">
              <w:rPr>
                <w:rFonts w:ascii="Times New Roman" w:hAnsi="Times New Roman" w:cs="Times New Roman"/>
                <w:sz w:val="24"/>
                <w:szCs w:val="24"/>
              </w:rPr>
              <w:t>ectives of Financial Management.</w:t>
            </w:r>
          </w:p>
          <w:p w:rsidR="005D2C7A" w:rsidRDefault="005D2C7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5D2C7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56FE" w:rsidTr="007C5F46">
        <w:tc>
          <w:tcPr>
            <w:tcW w:w="648" w:type="dxa"/>
          </w:tcPr>
          <w:p w:rsidR="00BB56FE" w:rsidRDefault="00051914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56F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00" w:type="dxa"/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5D2C7A">
              <w:rPr>
                <w:rFonts w:ascii="Times New Roman" w:hAnsi="Times New Roman" w:cs="Times New Roman"/>
                <w:sz w:val="24"/>
                <w:szCs w:val="24"/>
              </w:rPr>
              <w:t xml:space="preserve">  Risk-Return Trade off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5D2C7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a)</w:t>
            </w:r>
          </w:p>
        </w:tc>
        <w:tc>
          <w:tcPr>
            <w:tcW w:w="7200" w:type="dxa"/>
          </w:tcPr>
          <w:p w:rsidR="00BB56FE" w:rsidRDefault="005D2C7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classification of Leverage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05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9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 </w:t>
            </w:r>
            <w:r w:rsidR="00575CBB">
              <w:rPr>
                <w:rFonts w:ascii="Times New Roman" w:hAnsi="Times New Roman" w:cs="Times New Roman"/>
                <w:sz w:val="24"/>
                <w:szCs w:val="24"/>
              </w:rPr>
              <w:t xml:space="preserve"> the major determinants of Capital structure</w:t>
            </w:r>
            <w:r w:rsidR="00BB56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C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a) </w:t>
            </w:r>
          </w:p>
        </w:tc>
        <w:tc>
          <w:tcPr>
            <w:tcW w:w="7200" w:type="dxa"/>
          </w:tcPr>
          <w:p w:rsidR="00BB56FE" w:rsidRDefault="005D2C7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 criticism of MM Approach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00" w:type="dxa"/>
          </w:tcPr>
          <w:p w:rsidR="00BB56FE" w:rsidRDefault="005D2C7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 Gordon’s Approach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a)</w:t>
            </w:r>
          </w:p>
        </w:tc>
        <w:tc>
          <w:tcPr>
            <w:tcW w:w="7200" w:type="dxa"/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 a Levered buy</w:t>
            </w:r>
            <w:r w:rsidR="003C0F0A">
              <w:rPr>
                <w:rFonts w:ascii="Times New Roman" w:hAnsi="Times New Roman" w:cs="Times New Roman"/>
                <w:sz w:val="24"/>
                <w:szCs w:val="24"/>
              </w:rPr>
              <w:t xml:space="preserve">-out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b)</w:t>
            </w:r>
          </w:p>
        </w:tc>
        <w:tc>
          <w:tcPr>
            <w:tcW w:w="7200" w:type="dxa"/>
          </w:tcPr>
          <w:p w:rsidR="00BB56FE" w:rsidRDefault="003C0F0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 elements  of value based management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56FE" w:rsidTr="00DD4284">
        <w:trPr>
          <w:trHeight w:val="1169"/>
        </w:trPr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a) </w:t>
            </w:r>
          </w:p>
          <w:p w:rsidR="00BB56FE" w:rsidRPr="00B057C1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5F4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:rsidR="007C5F46" w:rsidRPr="00B057C1" w:rsidRDefault="007C5F46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B56FE" w:rsidRDefault="00F048E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.A is to receive 4000 after  5yrs from now. </w:t>
            </w:r>
            <w:r w:rsidR="004105C5">
              <w:rPr>
                <w:rFonts w:ascii="Times New Roman" w:hAnsi="Times New Roman" w:cs="Times New Roman"/>
                <w:sz w:val="24"/>
                <w:szCs w:val="24"/>
              </w:rPr>
              <w:t>His time preference for money (</w:t>
            </w:r>
            <w:r w:rsidR="002D01E1">
              <w:rPr>
                <w:rFonts w:ascii="Times New Roman" w:hAnsi="Times New Roman" w:cs="Times New Roman"/>
                <w:sz w:val="24"/>
                <w:szCs w:val="24"/>
              </w:rPr>
              <w:t>rate of i</w:t>
            </w:r>
            <w:r w:rsidR="004105C5">
              <w:rPr>
                <w:rFonts w:ascii="Times New Roman" w:hAnsi="Times New Roman" w:cs="Times New Roman"/>
                <w:sz w:val="24"/>
                <w:szCs w:val="24"/>
              </w:rPr>
              <w:t>nterest)</w:t>
            </w:r>
            <w:r w:rsidR="002D01E1">
              <w:rPr>
                <w:rFonts w:ascii="Times New Roman" w:hAnsi="Times New Roman" w:cs="Times New Roman"/>
                <w:sz w:val="24"/>
                <w:szCs w:val="24"/>
              </w:rPr>
              <w:t xml:space="preserve"> is 10% per annum. Find its present value by using discount factor </w:t>
            </w:r>
            <w:r w:rsidR="007C5F46">
              <w:rPr>
                <w:rFonts w:ascii="Times New Roman" w:hAnsi="Times New Roman" w:cs="Times New Roman"/>
                <w:sz w:val="24"/>
                <w:szCs w:val="24"/>
              </w:rPr>
              <w:t>tables.</w:t>
            </w:r>
          </w:p>
          <w:p w:rsidR="00051914" w:rsidRDefault="00051914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Default="000642D8" w:rsidP="00BB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B8A">
              <w:rPr>
                <w:rFonts w:ascii="Times New Roman" w:hAnsi="Times New Roman" w:cs="Times New Roman"/>
                <w:sz w:val="24"/>
                <w:szCs w:val="24"/>
              </w:rPr>
              <w:t>Calculate</w:t>
            </w:r>
            <w:r w:rsidR="003B5B06">
              <w:rPr>
                <w:rFonts w:ascii="Times New Roman" w:hAnsi="Times New Roman" w:cs="Times New Roman"/>
                <w:sz w:val="24"/>
                <w:szCs w:val="24"/>
              </w:rPr>
              <w:t xml:space="preserve"> the present value of Rs 1,000received in perpetuity for an infinite per</w:t>
            </w:r>
            <w:r w:rsidR="00492721">
              <w:rPr>
                <w:rFonts w:ascii="Times New Roman" w:hAnsi="Times New Roman" w:cs="Times New Roman"/>
                <w:sz w:val="24"/>
                <w:szCs w:val="24"/>
              </w:rPr>
              <w:t>iod, taking discount rate of 10%.</w:t>
            </w:r>
          </w:p>
          <w:p w:rsidR="00F44E6B" w:rsidRDefault="00F44E6B" w:rsidP="00BB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B" w:rsidRDefault="00F44E6B" w:rsidP="00BB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B057C1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A57B8A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a)</w:t>
            </w:r>
          </w:p>
        </w:tc>
        <w:tc>
          <w:tcPr>
            <w:tcW w:w="7200" w:type="dxa"/>
          </w:tcPr>
          <w:p w:rsidR="00BB56FE" w:rsidRDefault="007C5F46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advantages  of stable dividend policy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922A6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b)</w:t>
            </w:r>
          </w:p>
        </w:tc>
        <w:tc>
          <w:tcPr>
            <w:tcW w:w="7200" w:type="dxa"/>
          </w:tcPr>
          <w:p w:rsidR="00BB56FE" w:rsidRDefault="007C5F46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 EBIT-EPS Analysis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922A6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a)</w:t>
            </w:r>
          </w:p>
        </w:tc>
        <w:tc>
          <w:tcPr>
            <w:tcW w:w="7200" w:type="dxa"/>
          </w:tcPr>
          <w:p w:rsidR="00BB56FE" w:rsidRDefault="007C5F46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out principles of Good governance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922A6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BB56FE" w:rsidTr="007C5F46">
        <w:tc>
          <w:tcPr>
            <w:tcW w:w="648" w:type="dxa"/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b)</w:t>
            </w:r>
          </w:p>
        </w:tc>
        <w:tc>
          <w:tcPr>
            <w:tcW w:w="7200" w:type="dxa"/>
          </w:tcPr>
          <w:p w:rsidR="00BB56FE" w:rsidRDefault="00922A6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7C5F46">
              <w:rPr>
                <w:rFonts w:ascii="Times New Roman" w:hAnsi="Times New Roman" w:cs="Times New Roman"/>
                <w:sz w:val="24"/>
                <w:szCs w:val="24"/>
              </w:rPr>
              <w:t xml:space="preserve"> co-efficient of variation method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B56FE" w:rsidRDefault="00BB56F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56FE" w:rsidRDefault="00922A6E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44E6B" w:rsidTr="007C5F46">
        <w:tc>
          <w:tcPr>
            <w:tcW w:w="648" w:type="dxa"/>
          </w:tcPr>
          <w:p w:rsidR="00F44E6B" w:rsidRPr="00F44E6B" w:rsidRDefault="00F44E6B" w:rsidP="007F030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E6B">
              <w:rPr>
                <w:rFonts w:ascii="Times New Roman" w:hAnsi="Times New Roman" w:cs="Times New Roman"/>
                <w:sz w:val="24"/>
                <w:szCs w:val="24"/>
              </w:rPr>
              <w:t>9 a)</w:t>
            </w:r>
          </w:p>
        </w:tc>
        <w:tc>
          <w:tcPr>
            <w:tcW w:w="7200" w:type="dxa"/>
          </w:tcPr>
          <w:p w:rsidR="00F44E6B" w:rsidRPr="00F44E6B" w:rsidRDefault="00F44E6B" w:rsidP="007F030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E6B">
              <w:rPr>
                <w:rFonts w:ascii="Times New Roman" w:hAnsi="Times New Roman" w:cs="Times New Roman"/>
                <w:sz w:val="24"/>
                <w:szCs w:val="24"/>
              </w:rPr>
              <w:t xml:space="preserve">What are the motives for mergers? Discuss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44E6B" w:rsidRPr="00A81A44" w:rsidRDefault="00F44E6B" w:rsidP="007F03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44E6B" w:rsidRDefault="00F44E6B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44E6B" w:rsidTr="007C5F46">
        <w:tc>
          <w:tcPr>
            <w:tcW w:w="648" w:type="dxa"/>
          </w:tcPr>
          <w:p w:rsidR="00F44E6B" w:rsidRPr="00F44E6B" w:rsidRDefault="00F44E6B" w:rsidP="00F44E6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E6B">
              <w:rPr>
                <w:rFonts w:ascii="Times New Roman" w:hAnsi="Times New Roman" w:cs="Times New Roman"/>
                <w:sz w:val="24"/>
                <w:szCs w:val="24"/>
              </w:rPr>
              <w:t xml:space="preserve">   b)</w:t>
            </w:r>
          </w:p>
        </w:tc>
        <w:tc>
          <w:tcPr>
            <w:tcW w:w="7200" w:type="dxa"/>
          </w:tcPr>
          <w:p w:rsidR="00F44E6B" w:rsidRPr="00F44E6B" w:rsidRDefault="00F44E6B" w:rsidP="007F030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E6B">
              <w:rPr>
                <w:rFonts w:ascii="Times New Roman" w:hAnsi="Times New Roman" w:cs="Times New Roman"/>
                <w:sz w:val="24"/>
                <w:szCs w:val="24"/>
              </w:rPr>
              <w:t>Discuss the Major forms of dividends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44E6B" w:rsidRPr="00A81A44" w:rsidRDefault="00F44E6B" w:rsidP="007F03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44E6B" w:rsidRDefault="00F44E6B" w:rsidP="005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</w:tbl>
    <w:p w:rsidR="00BB56FE" w:rsidRDefault="00BB56FE" w:rsidP="00773BE3"/>
    <w:sectPr w:rsidR="00BB56FE" w:rsidSect="0005191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3E" w:rsidRDefault="00C2603E" w:rsidP="00492042">
      <w:pPr>
        <w:spacing w:after="0" w:line="240" w:lineRule="auto"/>
      </w:pPr>
      <w:r>
        <w:separator/>
      </w:r>
    </w:p>
  </w:endnote>
  <w:endnote w:type="continuationSeparator" w:id="1">
    <w:p w:rsidR="00C2603E" w:rsidRDefault="00C2603E" w:rsidP="0049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3E" w:rsidRDefault="00C2603E" w:rsidP="00492042">
      <w:pPr>
        <w:spacing w:after="0" w:line="240" w:lineRule="auto"/>
      </w:pPr>
      <w:r>
        <w:separator/>
      </w:r>
    </w:p>
  </w:footnote>
  <w:footnote w:type="continuationSeparator" w:id="1">
    <w:p w:rsidR="00C2603E" w:rsidRDefault="00C2603E" w:rsidP="00492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E39"/>
    <w:rsid w:val="00051914"/>
    <w:rsid w:val="000642D8"/>
    <w:rsid w:val="0017124F"/>
    <w:rsid w:val="002D01E1"/>
    <w:rsid w:val="0037693F"/>
    <w:rsid w:val="003B5B06"/>
    <w:rsid w:val="003C0F0A"/>
    <w:rsid w:val="004105C5"/>
    <w:rsid w:val="00456014"/>
    <w:rsid w:val="00492042"/>
    <w:rsid w:val="00492721"/>
    <w:rsid w:val="0056689C"/>
    <w:rsid w:val="00575CBB"/>
    <w:rsid w:val="005B7EEB"/>
    <w:rsid w:val="005D2C7A"/>
    <w:rsid w:val="00773BE3"/>
    <w:rsid w:val="0078552E"/>
    <w:rsid w:val="007C5F46"/>
    <w:rsid w:val="008E1C7D"/>
    <w:rsid w:val="008F112A"/>
    <w:rsid w:val="00922A6E"/>
    <w:rsid w:val="0094545C"/>
    <w:rsid w:val="0095030B"/>
    <w:rsid w:val="00A31D8D"/>
    <w:rsid w:val="00A47E39"/>
    <w:rsid w:val="00A57B8A"/>
    <w:rsid w:val="00AB34CB"/>
    <w:rsid w:val="00B8653E"/>
    <w:rsid w:val="00BB56FE"/>
    <w:rsid w:val="00C2603E"/>
    <w:rsid w:val="00D86C90"/>
    <w:rsid w:val="00D93426"/>
    <w:rsid w:val="00DD4284"/>
    <w:rsid w:val="00DE1779"/>
    <w:rsid w:val="00E55414"/>
    <w:rsid w:val="00E93339"/>
    <w:rsid w:val="00F048EE"/>
    <w:rsid w:val="00F44E6B"/>
    <w:rsid w:val="00F535C5"/>
    <w:rsid w:val="00FA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042"/>
  </w:style>
  <w:style w:type="paragraph" w:styleId="Footer">
    <w:name w:val="footer"/>
    <w:basedOn w:val="Normal"/>
    <w:link w:val="FooterChar"/>
    <w:uiPriority w:val="99"/>
    <w:semiHidden/>
    <w:unhideWhenUsed/>
    <w:rsid w:val="004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Swamy</cp:lastModifiedBy>
  <cp:revision>4</cp:revision>
  <cp:lastPrinted>2023-09-13T03:26:00Z</cp:lastPrinted>
  <dcterms:created xsi:type="dcterms:W3CDTF">2023-09-13T03:22:00Z</dcterms:created>
  <dcterms:modified xsi:type="dcterms:W3CDTF">2023-09-13T03:34:00Z</dcterms:modified>
</cp:coreProperties>
</file>