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EB2" w:rsidRDefault="00D05185" w:rsidP="00513D9E">
      <w:pPr>
        <w:spacing w:line="100" w:lineRule="atLeast"/>
        <w:ind w:left="7200" w:firstLine="30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b/>
          <w:sz w:val="40"/>
          <w:szCs w:val="40"/>
          <w:vertAlign w:val="superscript"/>
        </w:rPr>
        <w:t xml:space="preserve">            </w:t>
      </w:r>
      <w:r w:rsidR="00201EB2">
        <w:rPr>
          <w:rFonts w:ascii="Times New Roman" w:hAnsi="Times New Roman" w:cs="Times New Roman"/>
          <w:b/>
          <w:sz w:val="40"/>
          <w:szCs w:val="40"/>
          <w:vertAlign w:val="superscript"/>
        </w:rPr>
        <w:t xml:space="preserve">Code </w:t>
      </w:r>
      <w:r w:rsidR="00513D9E">
        <w:rPr>
          <w:rFonts w:ascii="Times New Roman" w:hAnsi="Times New Roman" w:cs="Times New Roman"/>
          <w:b/>
          <w:sz w:val="40"/>
          <w:szCs w:val="40"/>
          <w:vertAlign w:val="superscript"/>
        </w:rPr>
        <w:t>N</w:t>
      </w:r>
      <w:r w:rsidR="00201EB2">
        <w:rPr>
          <w:rFonts w:ascii="Times New Roman" w:hAnsi="Times New Roman" w:cs="Times New Roman"/>
          <w:b/>
          <w:sz w:val="40"/>
          <w:szCs w:val="40"/>
          <w:vertAlign w:val="superscript"/>
        </w:rPr>
        <w:t>o.</w:t>
      </w:r>
      <w:r w:rsidR="00513D9E">
        <w:rPr>
          <w:rFonts w:ascii="Times New Roman" w:hAnsi="Times New Roman" w:cs="Times New Roman"/>
          <w:b/>
          <w:sz w:val="40"/>
          <w:szCs w:val="40"/>
          <w:vertAlign w:val="superscript"/>
        </w:rPr>
        <w:t>6PE5205ME</w:t>
      </w:r>
    </w:p>
    <w:p w:rsidR="00201EB2" w:rsidRPr="00593DCB" w:rsidRDefault="00201EB2" w:rsidP="00A420AA">
      <w:pPr>
        <w:spacing w:after="0" w:line="0" w:lineRule="atLeast"/>
        <w:ind w:left="340" w:hanging="340"/>
        <w:contextualSpacing/>
        <w:jc w:val="center"/>
        <w:rPr>
          <w:rFonts w:ascii="Times New Roman" w:hAnsi="Times New Roman" w:cs="Times New Roman"/>
          <w:b/>
          <w:sz w:val="48"/>
          <w:szCs w:val="48"/>
          <w:vertAlign w:val="superscript"/>
        </w:rPr>
      </w:pPr>
      <w:r w:rsidRPr="00593DCB">
        <w:rPr>
          <w:rFonts w:ascii="Times New Roman" w:hAnsi="Times New Roman" w:cs="Times New Roman"/>
          <w:b/>
          <w:sz w:val="48"/>
          <w:szCs w:val="48"/>
          <w:vertAlign w:val="superscript"/>
        </w:rPr>
        <w:t>METHODIST COLLEGE OF ENGINEERING &amp; TECHNOLOGY</w:t>
      </w:r>
    </w:p>
    <w:p w:rsidR="00201EB2" w:rsidRPr="00593DCB" w:rsidRDefault="003A3315" w:rsidP="00A420AA">
      <w:pPr>
        <w:spacing w:after="0" w:line="0" w:lineRule="atLeast"/>
        <w:ind w:left="340" w:hanging="340"/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>
        <w:rPr>
          <w:rFonts w:ascii="Times New Roman" w:hAnsi="Times New Roman" w:cs="Times New Roman"/>
          <w:b/>
          <w:sz w:val="44"/>
          <w:szCs w:val="44"/>
          <w:vertAlign w:val="superscript"/>
        </w:rPr>
        <w:t>(An Autonomous Institution</w:t>
      </w:r>
      <w:r w:rsidR="00201EB2"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)</w:t>
      </w:r>
    </w:p>
    <w:p w:rsidR="00201EB2" w:rsidRPr="00201EB2" w:rsidRDefault="00B96A45" w:rsidP="006B61AD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36"/>
          <w:szCs w:val="36"/>
          <w:vertAlign w:val="superscript"/>
        </w:rPr>
      </w:pPr>
      <w:r>
        <w:rPr>
          <w:rFonts w:ascii="Times New Roman" w:hAnsi="Times New Roman" w:cs="Times New Roman"/>
          <w:b/>
          <w:sz w:val="36"/>
          <w:szCs w:val="36"/>
          <w:vertAlign w:val="superscript"/>
        </w:rPr>
        <w:t>M.E</w:t>
      </w:r>
      <w:r w:rsidR="006B61AD"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 </w:t>
      </w:r>
      <w:r w:rsidR="006B61AD" w:rsidRPr="00201EB2">
        <w:rPr>
          <w:rFonts w:ascii="Times New Roman" w:hAnsi="Times New Roman" w:cs="Times New Roman"/>
          <w:b/>
          <w:sz w:val="36"/>
          <w:szCs w:val="36"/>
          <w:vertAlign w:val="superscript"/>
        </w:rPr>
        <w:t>I</w:t>
      </w:r>
      <w:r w:rsidR="003836F4">
        <w:rPr>
          <w:rFonts w:ascii="Times New Roman" w:hAnsi="Times New Roman" w:cs="Times New Roman"/>
          <w:b/>
          <w:sz w:val="36"/>
          <w:szCs w:val="36"/>
          <w:vertAlign w:val="superscript"/>
        </w:rPr>
        <w:t>I</w:t>
      </w:r>
      <w:r w:rsidR="00201EB2" w:rsidRPr="00201EB2">
        <w:rPr>
          <w:rFonts w:ascii="Times New Roman" w:hAnsi="Times New Roman" w:cs="Times New Roman"/>
          <w:b/>
          <w:sz w:val="36"/>
          <w:szCs w:val="36"/>
          <w:vertAlign w:val="superscript"/>
        </w:rPr>
        <w:t>-</w:t>
      </w:r>
      <w:r w:rsidR="006B61AD" w:rsidRPr="00201EB2">
        <w:rPr>
          <w:rFonts w:ascii="Times New Roman" w:hAnsi="Times New Roman" w:cs="Times New Roman"/>
          <w:b/>
          <w:sz w:val="36"/>
          <w:szCs w:val="36"/>
          <w:vertAlign w:val="superscript"/>
        </w:rPr>
        <w:t>Semester (</w:t>
      </w:r>
      <w:r w:rsidR="00201EB2" w:rsidRPr="00201EB2">
        <w:rPr>
          <w:rFonts w:ascii="Times New Roman" w:hAnsi="Times New Roman" w:cs="Times New Roman"/>
          <w:b/>
          <w:sz w:val="36"/>
          <w:szCs w:val="36"/>
          <w:vertAlign w:val="superscript"/>
        </w:rPr>
        <w:t>Regular) Examination</w:t>
      </w:r>
      <w:r w:rsidR="001322D8">
        <w:rPr>
          <w:rFonts w:ascii="Times New Roman" w:hAnsi="Times New Roman" w:cs="Times New Roman"/>
          <w:b/>
          <w:sz w:val="36"/>
          <w:szCs w:val="36"/>
          <w:vertAlign w:val="superscript"/>
        </w:rPr>
        <w:t>, S</w:t>
      </w:r>
      <w:r w:rsidR="003836F4">
        <w:rPr>
          <w:rFonts w:ascii="Times New Roman" w:hAnsi="Times New Roman" w:cs="Times New Roman"/>
          <w:b/>
          <w:sz w:val="36"/>
          <w:szCs w:val="36"/>
          <w:vertAlign w:val="superscript"/>
        </w:rPr>
        <w:t>eptember</w:t>
      </w:r>
      <w:r w:rsidR="008947CB">
        <w:rPr>
          <w:rFonts w:ascii="Times New Roman" w:hAnsi="Times New Roman" w:cs="Times New Roman"/>
          <w:b/>
          <w:sz w:val="36"/>
          <w:szCs w:val="36"/>
          <w:vertAlign w:val="superscript"/>
        </w:rPr>
        <w:t>-2023</w:t>
      </w:r>
    </w:p>
    <w:p w:rsidR="00201EB2" w:rsidRPr="00967974" w:rsidRDefault="00201EB2" w:rsidP="006C03F2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967974">
        <w:rPr>
          <w:rFonts w:ascii="Times New Roman" w:hAnsi="Times New Roman" w:cs="Times New Roman"/>
          <w:b/>
          <w:sz w:val="44"/>
          <w:szCs w:val="44"/>
          <w:vertAlign w:val="superscript"/>
        </w:rPr>
        <w:t>Subject:</w:t>
      </w:r>
      <w:r w:rsidR="00A414A2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ADVANCED MACHINE DESIGN</w:t>
      </w:r>
      <w:r w:rsidRPr="00967974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</w:t>
      </w:r>
    </w:p>
    <w:p w:rsidR="00201EB2" w:rsidRDefault="00201EB2" w:rsidP="00201EB2">
      <w:pPr>
        <w:spacing w:line="0" w:lineRule="atLeast"/>
        <w:contextualSpacing/>
        <w:jc w:val="both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>Time: 3 hours</w:t>
      </w:r>
      <w:r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                                                                                    </w:t>
      </w:r>
      <w:r w:rsidR="006C03F2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     </w:t>
      </w:r>
      <w:r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</w:t>
      </w: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Max.Marks:60 </w:t>
      </w:r>
    </w:p>
    <w:p w:rsidR="00201EB2" w:rsidRPr="00C37C60" w:rsidRDefault="006C03F2" w:rsidP="00201EB2">
      <w:pPr>
        <w:spacing w:line="0" w:lineRule="atLeast"/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                        </w:t>
      </w:r>
      <w:r w:rsidR="00201EB2"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>Note: Missing data, if any, maybe suitably assumed.</w:t>
      </w:r>
    </w:p>
    <w:p w:rsidR="00201EB2" w:rsidRDefault="00201EB2" w:rsidP="0073701A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PART-A</w:t>
      </w:r>
    </w:p>
    <w:p w:rsidR="001F4C5F" w:rsidRDefault="00201EB2" w:rsidP="001C16AA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Answer All the questions.</w:t>
      </w:r>
      <w:r w:rsidR="001C16AA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(05X2M=10M)</w:t>
      </w:r>
    </w:p>
    <w:tbl>
      <w:tblPr>
        <w:tblStyle w:val="TableGrid"/>
        <w:tblW w:w="109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93"/>
        <w:gridCol w:w="7433"/>
        <w:gridCol w:w="963"/>
        <w:gridCol w:w="688"/>
        <w:gridCol w:w="1031"/>
      </w:tblGrid>
      <w:tr w:rsidR="001F4C5F" w:rsidRPr="00A81A44" w:rsidTr="001F3DC6">
        <w:trPr>
          <w:trHeight w:val="459"/>
        </w:trPr>
        <w:tc>
          <w:tcPr>
            <w:tcW w:w="793" w:type="dxa"/>
            <w:vAlign w:val="center"/>
          </w:tcPr>
          <w:p w:rsidR="001F4C5F" w:rsidRPr="00A81A44" w:rsidRDefault="001F4C5F" w:rsidP="00576F8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Q.No</w:t>
            </w:r>
          </w:p>
        </w:tc>
        <w:tc>
          <w:tcPr>
            <w:tcW w:w="7433" w:type="dxa"/>
            <w:vAlign w:val="center"/>
          </w:tcPr>
          <w:p w:rsidR="001F4C5F" w:rsidRPr="00A81A44" w:rsidRDefault="001F4C5F" w:rsidP="00576F8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963" w:type="dxa"/>
            <w:vAlign w:val="center"/>
          </w:tcPr>
          <w:p w:rsidR="001F4C5F" w:rsidRPr="00A81A44" w:rsidRDefault="001F4C5F" w:rsidP="00576F8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688" w:type="dxa"/>
            <w:vAlign w:val="center"/>
          </w:tcPr>
          <w:p w:rsidR="001F4C5F" w:rsidRPr="00A81A44" w:rsidRDefault="001F4C5F" w:rsidP="00576F8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1031" w:type="dxa"/>
          </w:tcPr>
          <w:p w:rsidR="001F4C5F" w:rsidRDefault="001F4C5F" w:rsidP="001F3DC6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4C5F" w:rsidRDefault="001F4C5F" w:rsidP="001F3DC6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="000D373A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  <w:p w:rsidR="001F4C5F" w:rsidRPr="00A81A44" w:rsidRDefault="001F4C5F" w:rsidP="001F3DC6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1F3DC6">
        <w:trPr>
          <w:trHeight w:val="309"/>
        </w:trPr>
        <w:tc>
          <w:tcPr>
            <w:tcW w:w="793" w:type="dxa"/>
            <w:vAlign w:val="center"/>
          </w:tcPr>
          <w:p w:rsidR="001F4C5F" w:rsidRPr="00A81A44" w:rsidRDefault="00201B0B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 a</w:t>
            </w:r>
          </w:p>
        </w:tc>
        <w:tc>
          <w:tcPr>
            <w:tcW w:w="7433" w:type="dxa"/>
            <w:vAlign w:val="center"/>
          </w:tcPr>
          <w:p w:rsidR="001F4C5F" w:rsidRPr="00EA57BD" w:rsidRDefault="00EA57BD" w:rsidP="00EA57BD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7BD">
              <w:rPr>
                <w:rFonts w:ascii="Times New Roman" w:hAnsi="Times New Roman" w:cs="Times New Roman"/>
                <w:sz w:val="24"/>
                <w:szCs w:val="24"/>
              </w:rPr>
              <w:t>Enlist the factors to be considered for material selection in design</w:t>
            </w:r>
          </w:p>
        </w:tc>
        <w:tc>
          <w:tcPr>
            <w:tcW w:w="963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8" w:type="dxa"/>
            <w:vAlign w:val="center"/>
          </w:tcPr>
          <w:p w:rsidR="001F4C5F" w:rsidRPr="00A81A44" w:rsidRDefault="000B2279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31" w:type="dxa"/>
          </w:tcPr>
          <w:p w:rsidR="001F4C5F" w:rsidRPr="00A81A44" w:rsidRDefault="000B2279" w:rsidP="001F3DC6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F4C5F" w:rsidRPr="00A81A44" w:rsidTr="001F3DC6">
        <w:trPr>
          <w:trHeight w:val="309"/>
        </w:trPr>
        <w:tc>
          <w:tcPr>
            <w:tcW w:w="793" w:type="dxa"/>
            <w:vAlign w:val="center"/>
          </w:tcPr>
          <w:p w:rsidR="001F4C5F" w:rsidRPr="00A81A44" w:rsidRDefault="00201B0B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433" w:type="dxa"/>
            <w:vAlign w:val="center"/>
          </w:tcPr>
          <w:p w:rsidR="001F4C5F" w:rsidRPr="00B12DE4" w:rsidRDefault="00B12DE4" w:rsidP="00B12DE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DE4">
              <w:rPr>
                <w:rFonts w:ascii="Times New Roman" w:hAnsi="Times New Roman" w:cs="Times New Roman"/>
                <w:sz w:val="24"/>
                <w:szCs w:val="24"/>
              </w:rPr>
              <w:t xml:space="preserve">Reproduce a </w:t>
            </w:r>
            <w:r w:rsidR="0092166D" w:rsidRPr="00B12DE4">
              <w:rPr>
                <w:rFonts w:ascii="Times New Roman" w:hAnsi="Times New Roman" w:cs="Times New Roman"/>
                <w:sz w:val="24"/>
                <w:szCs w:val="24"/>
              </w:rPr>
              <w:t xml:space="preserve">S-N curve for steel with endurance limit </w:t>
            </w:r>
            <w:r w:rsidRPr="00B12DE4">
              <w:rPr>
                <w:rFonts w:ascii="Times New Roman" w:hAnsi="Times New Roman" w:cs="Times New Roman"/>
                <w:sz w:val="24"/>
                <w:szCs w:val="24"/>
              </w:rPr>
              <w:t>σ</w:t>
            </w:r>
            <w:r w:rsidRPr="00B12DE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e</w:t>
            </w:r>
          </w:p>
        </w:tc>
        <w:tc>
          <w:tcPr>
            <w:tcW w:w="963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8" w:type="dxa"/>
            <w:vAlign w:val="center"/>
          </w:tcPr>
          <w:p w:rsidR="001F4C5F" w:rsidRPr="00A81A44" w:rsidRDefault="000B2279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31" w:type="dxa"/>
          </w:tcPr>
          <w:p w:rsidR="001F4C5F" w:rsidRPr="00A81A44" w:rsidRDefault="000B2279" w:rsidP="001F3DC6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F4C5F" w:rsidRPr="00A81A44" w:rsidTr="001F3DC6">
        <w:trPr>
          <w:trHeight w:val="309"/>
        </w:trPr>
        <w:tc>
          <w:tcPr>
            <w:tcW w:w="793" w:type="dxa"/>
            <w:vAlign w:val="center"/>
          </w:tcPr>
          <w:p w:rsidR="001F4C5F" w:rsidRPr="00A81A44" w:rsidRDefault="00201B0B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7433" w:type="dxa"/>
            <w:vAlign w:val="center"/>
          </w:tcPr>
          <w:p w:rsidR="001F4C5F" w:rsidRPr="00FC4CFA" w:rsidRDefault="00FC4CFA" w:rsidP="00FC4CFA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CFA">
              <w:rPr>
                <w:rFonts w:ascii="Times New Roman" w:hAnsi="Times New Roman" w:cs="Times New Roman"/>
                <w:sz w:val="24"/>
                <w:szCs w:val="24"/>
              </w:rPr>
              <w:t>Recall Griffith theory</w:t>
            </w:r>
          </w:p>
        </w:tc>
        <w:tc>
          <w:tcPr>
            <w:tcW w:w="963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8" w:type="dxa"/>
            <w:vAlign w:val="center"/>
          </w:tcPr>
          <w:p w:rsidR="001F4C5F" w:rsidRPr="00A81A44" w:rsidRDefault="000B2279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31" w:type="dxa"/>
          </w:tcPr>
          <w:p w:rsidR="001F4C5F" w:rsidRPr="00A81A44" w:rsidRDefault="000B2279" w:rsidP="001F3DC6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F4C5F" w:rsidRPr="00A81A44" w:rsidTr="001F3DC6">
        <w:trPr>
          <w:trHeight w:val="300"/>
        </w:trPr>
        <w:tc>
          <w:tcPr>
            <w:tcW w:w="793" w:type="dxa"/>
            <w:vAlign w:val="center"/>
          </w:tcPr>
          <w:p w:rsidR="001F4C5F" w:rsidRPr="00A81A44" w:rsidRDefault="00201B0B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7433" w:type="dxa"/>
            <w:vAlign w:val="center"/>
          </w:tcPr>
          <w:p w:rsidR="001F4C5F" w:rsidRPr="00FE24FB" w:rsidRDefault="00FE24FB" w:rsidP="00FE24FB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4FB">
              <w:rPr>
                <w:rFonts w:ascii="Times New Roman" w:hAnsi="Times New Roman" w:cs="Times New Roman"/>
                <w:sz w:val="24"/>
                <w:szCs w:val="24"/>
              </w:rPr>
              <w:t>Give three applications each of constant amplitude fatigue load and variable amplitude fatigue load.</w:t>
            </w:r>
          </w:p>
        </w:tc>
        <w:tc>
          <w:tcPr>
            <w:tcW w:w="963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8" w:type="dxa"/>
            <w:vAlign w:val="center"/>
          </w:tcPr>
          <w:p w:rsidR="001F4C5F" w:rsidRPr="00A81A44" w:rsidRDefault="000B2279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31" w:type="dxa"/>
          </w:tcPr>
          <w:p w:rsidR="001F4C5F" w:rsidRPr="00A81A44" w:rsidRDefault="000B2279" w:rsidP="001F3DC6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F4C5F" w:rsidRPr="00A81A44" w:rsidTr="001F3DC6">
        <w:trPr>
          <w:trHeight w:val="309"/>
        </w:trPr>
        <w:tc>
          <w:tcPr>
            <w:tcW w:w="793" w:type="dxa"/>
            <w:vAlign w:val="center"/>
          </w:tcPr>
          <w:p w:rsidR="001F4C5F" w:rsidRPr="00A81A44" w:rsidRDefault="00201B0B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7433" w:type="dxa"/>
            <w:vAlign w:val="center"/>
          </w:tcPr>
          <w:p w:rsidR="001F4C5F" w:rsidRPr="00C44591" w:rsidRDefault="00C44591" w:rsidP="00C44591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4591">
              <w:rPr>
                <w:rFonts w:ascii="Times New Roman" w:hAnsi="Times New Roman" w:cs="Times New Roman"/>
                <w:sz w:val="24"/>
                <w:szCs w:val="24"/>
              </w:rPr>
              <w:t>Enlist modes of surface failures and their causes</w:t>
            </w:r>
          </w:p>
        </w:tc>
        <w:tc>
          <w:tcPr>
            <w:tcW w:w="963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8" w:type="dxa"/>
            <w:vAlign w:val="center"/>
          </w:tcPr>
          <w:p w:rsidR="001F4C5F" w:rsidRPr="00A81A44" w:rsidRDefault="000B2279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31" w:type="dxa"/>
          </w:tcPr>
          <w:p w:rsidR="001F4C5F" w:rsidRPr="00A81A44" w:rsidRDefault="000B2279" w:rsidP="001F3DC6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0D373A" w:rsidRDefault="00201EB2" w:rsidP="000D373A">
      <w:pPr>
        <w:spacing w:line="0" w:lineRule="atLeast"/>
        <w:contextualSpacing/>
        <w:rPr>
          <w:rFonts w:ascii="Times New Roman" w:hAnsi="Times New Roman" w:cs="Times New Roman"/>
          <w:b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                     </w:t>
      </w:r>
      <w:r w:rsidRPr="00FF19D8">
        <w:rPr>
          <w:rFonts w:ascii="Times New Roman" w:hAnsi="Times New Roman" w:cs="Times New Roman"/>
          <w:b/>
          <w:vertAlign w:val="superscript"/>
        </w:rPr>
        <w:t xml:space="preserve">                        </w:t>
      </w:r>
    </w:p>
    <w:p w:rsidR="000C40AB" w:rsidRDefault="00201EB2" w:rsidP="000D373A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PART-B</w:t>
      </w:r>
    </w:p>
    <w:p w:rsidR="0061712E" w:rsidRPr="001C16AA" w:rsidRDefault="00201EB2" w:rsidP="001C16AA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 w:rsidRPr="001C16AA">
        <w:rPr>
          <w:rFonts w:ascii="Times New Roman" w:hAnsi="Times New Roman" w:cs="Times New Roman"/>
          <w:b/>
          <w:sz w:val="44"/>
          <w:szCs w:val="44"/>
          <w:vertAlign w:val="superscript"/>
        </w:rPr>
        <w:t>Answer Any Five questions</w:t>
      </w:r>
      <w:r w:rsidRPr="001C16AA">
        <w:rPr>
          <w:rFonts w:ascii="Times New Roman" w:hAnsi="Times New Roman" w:cs="Times New Roman"/>
          <w:b/>
          <w:sz w:val="40"/>
          <w:szCs w:val="40"/>
          <w:vertAlign w:val="superscript"/>
        </w:rPr>
        <w:t>.</w:t>
      </w:r>
      <w:r w:rsidR="001C16AA" w:rsidRPr="001C16AA">
        <w:rPr>
          <w:rFonts w:ascii="Times New Roman" w:hAnsi="Times New Roman" w:cs="Times New Roman"/>
          <w:b/>
          <w:sz w:val="40"/>
          <w:szCs w:val="40"/>
          <w:vertAlign w:val="superscript"/>
        </w:rPr>
        <w:t xml:space="preserve"> (05X10M=50M)</w:t>
      </w:r>
    </w:p>
    <w:tbl>
      <w:tblPr>
        <w:tblStyle w:val="TableGrid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17"/>
        <w:gridCol w:w="413"/>
        <w:gridCol w:w="7242"/>
        <w:gridCol w:w="992"/>
        <w:gridCol w:w="709"/>
        <w:gridCol w:w="708"/>
      </w:tblGrid>
      <w:tr w:rsidR="00386FFC" w:rsidRPr="00A81A44" w:rsidTr="001F3DC6">
        <w:trPr>
          <w:trHeight w:val="680"/>
        </w:trPr>
        <w:tc>
          <w:tcPr>
            <w:tcW w:w="817" w:type="dxa"/>
          </w:tcPr>
          <w:p w:rsidR="00386FFC" w:rsidRPr="00A81A44" w:rsidRDefault="00386FFC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Q.No.</w:t>
            </w:r>
          </w:p>
        </w:tc>
        <w:tc>
          <w:tcPr>
            <w:tcW w:w="413" w:type="dxa"/>
          </w:tcPr>
          <w:p w:rsidR="00386FFC" w:rsidRPr="00A81A44" w:rsidRDefault="00386FFC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2" w:type="dxa"/>
          </w:tcPr>
          <w:p w:rsidR="00386FFC" w:rsidRPr="00A81A44" w:rsidRDefault="003836F4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</w:t>
            </w:r>
            <w:r w:rsidR="00386FFC"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992" w:type="dxa"/>
          </w:tcPr>
          <w:p w:rsidR="0029224F" w:rsidRDefault="0029224F" w:rsidP="001F3DC6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6FFC" w:rsidRPr="00A81A44" w:rsidRDefault="00386FFC" w:rsidP="001F3DC6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709" w:type="dxa"/>
          </w:tcPr>
          <w:p w:rsidR="003836F4" w:rsidRDefault="003836F4" w:rsidP="001F3DC6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6FFC" w:rsidRPr="00A81A44" w:rsidRDefault="00386FFC" w:rsidP="001F3DC6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708" w:type="dxa"/>
          </w:tcPr>
          <w:p w:rsidR="00386FFC" w:rsidRDefault="00386FFC" w:rsidP="001F3DC6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6FFC" w:rsidRPr="00A81A44" w:rsidRDefault="00386FFC" w:rsidP="001F3DC6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="00012A6A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</w:tc>
      </w:tr>
      <w:tr w:rsidR="00875BA8" w:rsidRPr="00A81A44" w:rsidTr="00201B0B">
        <w:trPr>
          <w:trHeight w:val="554"/>
        </w:trPr>
        <w:tc>
          <w:tcPr>
            <w:tcW w:w="817" w:type="dxa"/>
            <w:vMerge w:val="restart"/>
          </w:tcPr>
          <w:p w:rsidR="00875BA8" w:rsidRPr="00A81A44" w:rsidRDefault="00201B0B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A81A44" w:rsidRDefault="00F5086A" w:rsidP="0058418D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Summarize in detail</w:t>
            </w:r>
            <w:r w:rsidRPr="00312694">
              <w:rPr>
                <w:rFonts w:ascii="Times New Roman" w:hAnsi="Times New Roman" w:cs="Times New Roman"/>
                <w:sz w:val="24"/>
                <w:szCs w:val="24"/>
              </w:rPr>
              <w:t xml:space="preserve"> the various steps involved in systematic design process of a product.</w:t>
            </w:r>
          </w:p>
        </w:tc>
        <w:tc>
          <w:tcPr>
            <w:tcW w:w="992" w:type="dxa"/>
          </w:tcPr>
          <w:p w:rsidR="00875BA8" w:rsidRPr="00A81A44" w:rsidRDefault="00044648" w:rsidP="00893D45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875BA8" w:rsidRPr="00A81A44" w:rsidRDefault="000B2279" w:rsidP="00893D45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75BA8" w:rsidRPr="00A81A44" w:rsidRDefault="000B2279" w:rsidP="00893D45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75BA8" w:rsidRPr="00A81A44" w:rsidTr="00201B0B">
        <w:trPr>
          <w:trHeight w:val="554"/>
        </w:trPr>
        <w:tc>
          <w:tcPr>
            <w:tcW w:w="817" w:type="dxa"/>
            <w:vMerge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F5086A" w:rsidRDefault="00F5086A" w:rsidP="003F2101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86A">
              <w:rPr>
                <w:rFonts w:ascii="Times New Roman" w:hAnsi="Times New Roman" w:cs="Times New Roman"/>
                <w:sz w:val="24"/>
                <w:szCs w:val="24"/>
              </w:rPr>
              <w:t xml:space="preserve">What are process selection charts? </w:t>
            </w:r>
            <w:r w:rsidR="003F2101">
              <w:rPr>
                <w:rFonts w:ascii="Times New Roman" w:hAnsi="Times New Roman" w:cs="Times New Roman"/>
                <w:sz w:val="24"/>
                <w:szCs w:val="24"/>
              </w:rPr>
              <w:t>Summarize the</w:t>
            </w:r>
            <w:r w:rsidRPr="00F5086A">
              <w:rPr>
                <w:rFonts w:ascii="Times New Roman" w:hAnsi="Times New Roman" w:cs="Times New Roman"/>
                <w:sz w:val="24"/>
                <w:szCs w:val="24"/>
              </w:rPr>
              <w:t xml:space="preserve"> uses of process selection charts</w:t>
            </w:r>
          </w:p>
        </w:tc>
        <w:tc>
          <w:tcPr>
            <w:tcW w:w="992" w:type="dxa"/>
          </w:tcPr>
          <w:p w:rsidR="00875BA8" w:rsidRPr="00A81A44" w:rsidRDefault="00044648" w:rsidP="00893D45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875BA8" w:rsidRPr="00A81A44" w:rsidRDefault="000B2279" w:rsidP="00893D45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75BA8" w:rsidRDefault="000B2279" w:rsidP="00893D45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75BA8" w:rsidRPr="00A81A44" w:rsidTr="00201B0B">
        <w:trPr>
          <w:trHeight w:val="569"/>
        </w:trPr>
        <w:tc>
          <w:tcPr>
            <w:tcW w:w="817" w:type="dxa"/>
            <w:vMerge w:val="restart"/>
          </w:tcPr>
          <w:p w:rsidR="00875BA8" w:rsidRPr="00A81A44" w:rsidRDefault="00201B0B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DD2475" w:rsidRDefault="00DD2475" w:rsidP="00DD2475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475">
              <w:rPr>
                <w:rFonts w:ascii="Times New Roman" w:hAnsi="Times New Roman" w:cs="Times New Roman"/>
                <w:sz w:val="24"/>
                <w:szCs w:val="24"/>
              </w:rPr>
              <w:t xml:space="preserve">Compare various theories of failures in machine design </w:t>
            </w:r>
          </w:p>
        </w:tc>
        <w:tc>
          <w:tcPr>
            <w:tcW w:w="992" w:type="dxa"/>
          </w:tcPr>
          <w:p w:rsidR="00875BA8" w:rsidRPr="00A81A44" w:rsidRDefault="00DD2475" w:rsidP="00893D45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875BA8" w:rsidRPr="00A81A44" w:rsidRDefault="000B2279" w:rsidP="00893D45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75BA8" w:rsidRPr="00A81A44" w:rsidRDefault="000B2279" w:rsidP="00893D45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75BA8" w:rsidRPr="00A81A44" w:rsidTr="001F3DC6">
        <w:trPr>
          <w:trHeight w:val="305"/>
        </w:trPr>
        <w:tc>
          <w:tcPr>
            <w:tcW w:w="817" w:type="dxa"/>
            <w:vMerge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DD2475" w:rsidRDefault="00DD2475" w:rsidP="00DD2475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475">
              <w:rPr>
                <w:rFonts w:ascii="Times New Roman" w:hAnsi="Times New Roman" w:cs="Times New Roman"/>
                <w:sz w:val="24"/>
                <w:szCs w:val="24"/>
              </w:rPr>
              <w:t>Paraphrase different</w:t>
            </w:r>
            <w:r w:rsidRPr="00DD247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D2475">
              <w:rPr>
                <w:rFonts w:ascii="Times New Roman" w:hAnsi="Times New Roman" w:cs="Times New Roman"/>
                <w:sz w:val="24"/>
                <w:szCs w:val="24"/>
              </w:rPr>
              <w:t>factors</w:t>
            </w:r>
            <w:r w:rsidRPr="00DD247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D2475">
              <w:rPr>
                <w:rFonts w:ascii="Times New Roman" w:hAnsi="Times New Roman" w:cs="Times New Roman"/>
                <w:sz w:val="24"/>
                <w:szCs w:val="24"/>
              </w:rPr>
              <w:t>influencing</w:t>
            </w:r>
            <w:r w:rsidRPr="00DD247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D2475">
              <w:rPr>
                <w:rFonts w:ascii="Times New Roman" w:hAnsi="Times New Roman" w:cs="Times New Roman"/>
                <w:sz w:val="24"/>
                <w:szCs w:val="24"/>
              </w:rPr>
              <w:t>S-N</w:t>
            </w:r>
            <w:r w:rsidRPr="00DD247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D2475">
              <w:rPr>
                <w:rFonts w:ascii="Times New Roman" w:hAnsi="Times New Roman" w:cs="Times New Roman"/>
                <w:sz w:val="24"/>
                <w:szCs w:val="24"/>
              </w:rPr>
              <w:t>behavior</w:t>
            </w:r>
          </w:p>
        </w:tc>
        <w:tc>
          <w:tcPr>
            <w:tcW w:w="992" w:type="dxa"/>
          </w:tcPr>
          <w:p w:rsidR="00875BA8" w:rsidRPr="00A81A44" w:rsidRDefault="00DD2475" w:rsidP="00893D45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875BA8" w:rsidRPr="00A81A44" w:rsidRDefault="000B2279" w:rsidP="00893D45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75BA8" w:rsidRPr="00A81A44" w:rsidRDefault="000B2279" w:rsidP="00893D45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75BA8" w:rsidRPr="00A81A44" w:rsidTr="00201B0B">
        <w:trPr>
          <w:trHeight w:val="554"/>
        </w:trPr>
        <w:tc>
          <w:tcPr>
            <w:tcW w:w="817" w:type="dxa"/>
            <w:vMerge w:val="restart"/>
          </w:tcPr>
          <w:p w:rsidR="00875BA8" w:rsidRPr="00A81A44" w:rsidRDefault="00201B0B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B257DC" w:rsidRDefault="00FC4CFA" w:rsidP="00B257DC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57DC">
              <w:rPr>
                <w:rFonts w:ascii="Times New Roman" w:hAnsi="Times New Roman" w:cs="Times New Roman"/>
                <w:sz w:val="24"/>
                <w:szCs w:val="24"/>
              </w:rPr>
              <w:t>Determine the energy release rate of a DCB specimen through change in strain energy approach for constant load.</w:t>
            </w:r>
          </w:p>
        </w:tc>
        <w:tc>
          <w:tcPr>
            <w:tcW w:w="992" w:type="dxa"/>
          </w:tcPr>
          <w:p w:rsidR="00875BA8" w:rsidRPr="00A81A44" w:rsidRDefault="000C4B58" w:rsidP="00893D45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875BA8" w:rsidRPr="00A81A44" w:rsidRDefault="000B2279" w:rsidP="00893D45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875BA8" w:rsidRDefault="000B2279" w:rsidP="00893D45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75BA8" w:rsidRPr="00A81A44" w:rsidTr="00201B0B">
        <w:trPr>
          <w:trHeight w:val="585"/>
        </w:trPr>
        <w:tc>
          <w:tcPr>
            <w:tcW w:w="817" w:type="dxa"/>
            <w:vMerge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2E6E9B" w:rsidRDefault="002E6E9B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9B">
              <w:rPr>
                <w:rFonts w:ascii="Times New Roman" w:hAnsi="Times New Roman" w:cs="Times New Roman"/>
                <w:sz w:val="24"/>
                <w:szCs w:val="24"/>
              </w:rPr>
              <w:t>Stress field is the same for plane stress and plane strain problems. Why is it not so for displacement fields?</w:t>
            </w:r>
          </w:p>
        </w:tc>
        <w:tc>
          <w:tcPr>
            <w:tcW w:w="992" w:type="dxa"/>
          </w:tcPr>
          <w:p w:rsidR="00875BA8" w:rsidRPr="00A81A44" w:rsidRDefault="000C4B58" w:rsidP="00893D45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875BA8" w:rsidRPr="00A81A44" w:rsidRDefault="000B2279" w:rsidP="00893D45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875BA8" w:rsidRDefault="000B2279" w:rsidP="00893D45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875BA8" w:rsidRPr="00A81A44" w:rsidRDefault="00875BA8" w:rsidP="00893D45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201B0B">
        <w:trPr>
          <w:trHeight w:val="585"/>
        </w:trPr>
        <w:tc>
          <w:tcPr>
            <w:tcW w:w="817" w:type="dxa"/>
            <w:vMerge w:val="restart"/>
          </w:tcPr>
          <w:p w:rsidR="00875BA8" w:rsidRPr="00A81A44" w:rsidRDefault="00201B0B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F43168" w:rsidRDefault="00F43168" w:rsidP="00F43168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168">
              <w:rPr>
                <w:rFonts w:ascii="Times New Roman" w:hAnsi="Times New Roman" w:cs="Times New Roman"/>
                <w:sz w:val="24"/>
                <w:szCs w:val="24"/>
              </w:rPr>
              <w:t>Determine nucleation life if a slot is made in a large plate (HY-130 steel) having a tipradius of 2 mm and a length of 40 mm from one edge to another. The plate is subjected to a fa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tigue load of σ</w:t>
            </w:r>
            <w:r w:rsidRPr="00F4316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max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140 MPa and σ</w:t>
            </w:r>
            <w:r w:rsidRPr="00F4316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min</w:t>
            </w:r>
            <w:r w:rsidRPr="00F43168">
              <w:rPr>
                <w:rFonts w:ascii="Times New Roman" w:hAnsi="Times New Roman" w:cs="Times New Roman"/>
                <w:sz w:val="24"/>
                <w:szCs w:val="24"/>
              </w:rPr>
              <w:t xml:space="preserve"> = 0.0 MPa</w:t>
            </w:r>
          </w:p>
        </w:tc>
        <w:tc>
          <w:tcPr>
            <w:tcW w:w="992" w:type="dxa"/>
          </w:tcPr>
          <w:p w:rsidR="00875BA8" w:rsidRPr="00A81A44" w:rsidRDefault="00B20180" w:rsidP="00893D45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875BA8" w:rsidRPr="00A81A44" w:rsidRDefault="000B2279" w:rsidP="00893D45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875BA8" w:rsidRDefault="000B2279" w:rsidP="00893D45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75BA8" w:rsidRPr="00A81A44" w:rsidTr="001F3DC6">
        <w:trPr>
          <w:trHeight w:val="303"/>
        </w:trPr>
        <w:tc>
          <w:tcPr>
            <w:tcW w:w="817" w:type="dxa"/>
            <w:vMerge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B20180" w:rsidRDefault="00B20180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0180">
              <w:rPr>
                <w:rFonts w:ascii="Times New Roman" w:hAnsi="Times New Roman" w:cs="Times New Roman"/>
                <w:sz w:val="24"/>
                <w:szCs w:val="24"/>
              </w:rPr>
              <w:t>Recall Miners Rule and explain</w:t>
            </w:r>
          </w:p>
        </w:tc>
        <w:tc>
          <w:tcPr>
            <w:tcW w:w="992" w:type="dxa"/>
          </w:tcPr>
          <w:p w:rsidR="00FC4CFA" w:rsidRPr="00A81A44" w:rsidRDefault="00B20180" w:rsidP="001F3DC6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875BA8" w:rsidRPr="00A81A44" w:rsidRDefault="000B2279" w:rsidP="00893D45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875BA8" w:rsidRDefault="000B2279" w:rsidP="00893D45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75BA8" w:rsidRPr="00A81A44" w:rsidTr="00201B0B">
        <w:trPr>
          <w:trHeight w:val="585"/>
        </w:trPr>
        <w:tc>
          <w:tcPr>
            <w:tcW w:w="817" w:type="dxa"/>
            <w:vMerge w:val="restart"/>
          </w:tcPr>
          <w:p w:rsidR="00875BA8" w:rsidRPr="00A81A44" w:rsidRDefault="00201B0B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E16F42" w:rsidRDefault="00C44591" w:rsidP="00E16F42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F42">
              <w:rPr>
                <w:rFonts w:ascii="Times New Roman" w:hAnsi="Times New Roman" w:cs="Times New Roman"/>
                <w:sz w:val="24"/>
                <w:szCs w:val="24"/>
              </w:rPr>
              <w:t>Illustrate Pressure Distributions and Contact Zones of Spherical, Cylindrical, and General Hertzian Contact</w:t>
            </w:r>
          </w:p>
        </w:tc>
        <w:tc>
          <w:tcPr>
            <w:tcW w:w="992" w:type="dxa"/>
          </w:tcPr>
          <w:p w:rsidR="00875BA8" w:rsidRPr="00A81A44" w:rsidRDefault="00C44591" w:rsidP="00893D45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875BA8" w:rsidRPr="00A81A44" w:rsidRDefault="000B2279" w:rsidP="00893D45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875BA8" w:rsidRDefault="000B2279" w:rsidP="00893D45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75BA8" w:rsidRPr="00A81A44" w:rsidTr="00201B0B">
        <w:trPr>
          <w:trHeight w:val="585"/>
        </w:trPr>
        <w:tc>
          <w:tcPr>
            <w:tcW w:w="817" w:type="dxa"/>
            <w:vMerge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E16F42" w:rsidRDefault="00E16F42" w:rsidP="00E16F42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F42">
              <w:rPr>
                <w:rFonts w:ascii="Times New Roman" w:hAnsi="Times New Roman" w:cs="Times New Roman"/>
                <w:sz w:val="24"/>
                <w:szCs w:val="24"/>
              </w:rPr>
              <w:t>Determine the size of the contact patch and the maximum contact stresses for a 20-mmdia steel ball rolled against a 40-mm-dia steel cylinder, 25 cm long, with 10 kN.</w:t>
            </w:r>
          </w:p>
        </w:tc>
        <w:tc>
          <w:tcPr>
            <w:tcW w:w="992" w:type="dxa"/>
          </w:tcPr>
          <w:p w:rsidR="00875BA8" w:rsidRPr="00A81A44" w:rsidRDefault="00C44591" w:rsidP="00893D45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875BA8" w:rsidRPr="00A81A44" w:rsidRDefault="000B2279" w:rsidP="00893D45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875BA8" w:rsidRDefault="000B2279" w:rsidP="00893D45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75BA8" w:rsidRPr="00A81A44" w:rsidTr="001F3DC6">
        <w:trPr>
          <w:trHeight w:val="413"/>
        </w:trPr>
        <w:tc>
          <w:tcPr>
            <w:tcW w:w="817" w:type="dxa"/>
            <w:vMerge w:val="restart"/>
          </w:tcPr>
          <w:p w:rsidR="00875BA8" w:rsidRPr="00A81A44" w:rsidRDefault="00201B0B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312694" w:rsidRDefault="00312694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694">
              <w:rPr>
                <w:rFonts w:ascii="Times New Roman" w:hAnsi="Times New Roman" w:cs="Times New Roman"/>
                <w:sz w:val="24"/>
                <w:szCs w:val="24"/>
              </w:rPr>
              <w:t>Discuss the design guidelines for sand casting</w:t>
            </w:r>
          </w:p>
        </w:tc>
        <w:tc>
          <w:tcPr>
            <w:tcW w:w="992" w:type="dxa"/>
          </w:tcPr>
          <w:p w:rsidR="00875BA8" w:rsidRPr="00A81A44" w:rsidRDefault="00312694" w:rsidP="00893D45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875BA8" w:rsidRPr="00A81A44" w:rsidRDefault="000B2279" w:rsidP="00893D45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75BA8" w:rsidRDefault="000B2279" w:rsidP="00893D45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75BA8" w:rsidRPr="00A81A44" w:rsidTr="001F3DC6">
        <w:trPr>
          <w:trHeight w:val="291"/>
        </w:trPr>
        <w:tc>
          <w:tcPr>
            <w:tcW w:w="817" w:type="dxa"/>
            <w:vMerge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E62E49" w:rsidRDefault="00E62E49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62E49">
              <w:rPr>
                <w:rFonts w:ascii="Times New Roman" w:hAnsi="Times New Roman" w:cs="Times New Roman"/>
                <w:sz w:val="24"/>
                <w:szCs w:val="24"/>
              </w:rPr>
              <w:t>Explain in detail S-N curve representation and approximation</w:t>
            </w:r>
          </w:p>
        </w:tc>
        <w:tc>
          <w:tcPr>
            <w:tcW w:w="992" w:type="dxa"/>
          </w:tcPr>
          <w:p w:rsidR="00875BA8" w:rsidRPr="00A81A44" w:rsidRDefault="00E62E49" w:rsidP="00893D45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875BA8" w:rsidRPr="00A81A44" w:rsidRDefault="000B2279" w:rsidP="00893D45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75BA8" w:rsidRDefault="000B2279" w:rsidP="00893D45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75BA8" w:rsidRPr="00A81A44" w:rsidTr="00201B0B">
        <w:trPr>
          <w:trHeight w:val="585"/>
        </w:trPr>
        <w:tc>
          <w:tcPr>
            <w:tcW w:w="817" w:type="dxa"/>
            <w:vMerge w:val="restart"/>
          </w:tcPr>
          <w:p w:rsidR="00875BA8" w:rsidRDefault="00201B0B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Default="002E6E9B" w:rsidP="002E6E9B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E9B">
              <w:rPr>
                <w:rFonts w:ascii="Times New Roman" w:hAnsi="Times New Roman" w:cs="Times New Roman"/>
                <w:sz w:val="24"/>
                <w:szCs w:val="24"/>
              </w:rPr>
              <w:t>Determine the energy release rate, using elementary beam analysis, for the configurations given in Fig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6E9B" w:rsidRPr="002E6E9B" w:rsidRDefault="002E6E9B" w:rsidP="002E6E9B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IN" w:eastAsia="en-IN"/>
              </w:rPr>
              <w:drawing>
                <wp:inline distT="0" distB="0" distL="0" distR="0">
                  <wp:extent cx="2193195" cy="1400175"/>
                  <wp:effectExtent l="1905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58672" t="23954" r="3426" b="330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6" cy="14046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:rsidR="00875BA8" w:rsidRPr="00A81A44" w:rsidRDefault="002E6E9B" w:rsidP="00893D45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875BA8" w:rsidRPr="00A81A44" w:rsidRDefault="000B2279" w:rsidP="00893D45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875BA8" w:rsidRDefault="000B2279" w:rsidP="00893D45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75BA8" w:rsidRPr="00A81A44" w:rsidTr="00201B0B">
        <w:trPr>
          <w:trHeight w:val="585"/>
        </w:trPr>
        <w:tc>
          <w:tcPr>
            <w:tcW w:w="817" w:type="dxa"/>
            <w:vMerge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F43168" w:rsidRDefault="00F43168" w:rsidP="00F43168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168">
              <w:rPr>
                <w:rFonts w:ascii="Times New Roman" w:hAnsi="Times New Roman" w:cs="Times New Roman"/>
                <w:sz w:val="24"/>
                <w:szCs w:val="24"/>
              </w:rPr>
              <w:t>It is difficult to design components which would not fail due to fatigue loads or stress induced environment-cracking or both. Therefore a crucial component should be routinely checked to identify whether cracks, which have potential to grow and cause the failure of the component, have developed since the last check-up. Comment on these statements.</w:t>
            </w:r>
          </w:p>
        </w:tc>
        <w:tc>
          <w:tcPr>
            <w:tcW w:w="992" w:type="dxa"/>
          </w:tcPr>
          <w:p w:rsidR="00875BA8" w:rsidRPr="00A81A44" w:rsidRDefault="002E6E9B" w:rsidP="00893D45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875BA8" w:rsidRPr="00A81A44" w:rsidRDefault="000B2279" w:rsidP="00893D45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875BA8" w:rsidRDefault="000B2279" w:rsidP="00893D45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36DE0" w:rsidRPr="00A81A44" w:rsidTr="001F3DC6">
        <w:trPr>
          <w:trHeight w:val="401"/>
        </w:trPr>
        <w:tc>
          <w:tcPr>
            <w:tcW w:w="817" w:type="dxa"/>
            <w:vMerge w:val="restart"/>
          </w:tcPr>
          <w:p w:rsidR="00736DE0" w:rsidRDefault="00736DE0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13" w:type="dxa"/>
          </w:tcPr>
          <w:p w:rsidR="00736DE0" w:rsidRPr="00A81A44" w:rsidRDefault="00736DE0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736DE0" w:rsidRPr="00F43168" w:rsidRDefault="00736DE0" w:rsidP="00F43168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168">
              <w:rPr>
                <w:rFonts w:ascii="Times New Roman" w:hAnsi="Times New Roman" w:cs="Times New Roman"/>
                <w:sz w:val="24"/>
                <w:szCs w:val="24"/>
              </w:rPr>
              <w:t>Summarize the effect of a sliding component on contact stresses</w:t>
            </w:r>
          </w:p>
        </w:tc>
        <w:tc>
          <w:tcPr>
            <w:tcW w:w="992" w:type="dxa"/>
          </w:tcPr>
          <w:p w:rsidR="00736DE0" w:rsidRPr="00A81A44" w:rsidRDefault="005D67D5" w:rsidP="00893D45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736DE0" w:rsidRPr="00A81A44" w:rsidRDefault="000B2279" w:rsidP="00893D45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736DE0" w:rsidRDefault="000B2279" w:rsidP="00893D45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36DE0" w:rsidRPr="00A81A44" w:rsidTr="001F3DC6">
        <w:trPr>
          <w:trHeight w:val="307"/>
        </w:trPr>
        <w:tc>
          <w:tcPr>
            <w:tcW w:w="817" w:type="dxa"/>
            <w:vMerge/>
          </w:tcPr>
          <w:p w:rsidR="00736DE0" w:rsidRDefault="00736DE0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736DE0" w:rsidRPr="00A81A44" w:rsidRDefault="00736DE0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736DE0" w:rsidRPr="00B7326B" w:rsidRDefault="00B7326B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26B">
              <w:rPr>
                <w:rFonts w:ascii="Times New Roman" w:hAnsi="Times New Roman" w:cs="Times New Roman"/>
                <w:sz w:val="24"/>
                <w:szCs w:val="24"/>
              </w:rPr>
              <w:t>Explain Design for Reliability in detail</w:t>
            </w:r>
          </w:p>
        </w:tc>
        <w:tc>
          <w:tcPr>
            <w:tcW w:w="992" w:type="dxa"/>
          </w:tcPr>
          <w:p w:rsidR="00736DE0" w:rsidRPr="00A81A44" w:rsidRDefault="00B7326B" w:rsidP="00893D45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736DE0" w:rsidRPr="00A81A44" w:rsidRDefault="000B2279" w:rsidP="00893D45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36DE0" w:rsidRDefault="000B2279" w:rsidP="00893D45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61712E" w:rsidRDefault="0061712E" w:rsidP="000C40AB">
      <w:pPr>
        <w:spacing w:line="0" w:lineRule="atLeast"/>
        <w:contextualSpacing/>
        <w:rPr>
          <w:rFonts w:ascii="Times New Roman" w:hAnsi="Times New Roman" w:cs="Times New Roman"/>
          <w:sz w:val="40"/>
          <w:szCs w:val="40"/>
          <w:vertAlign w:val="superscript"/>
        </w:rPr>
      </w:pPr>
    </w:p>
    <w:p w:rsidR="0061712E" w:rsidRDefault="0061712E" w:rsidP="000C40AB">
      <w:pPr>
        <w:spacing w:line="0" w:lineRule="atLeast"/>
        <w:contextualSpacing/>
        <w:rPr>
          <w:rFonts w:ascii="Times New Roman" w:hAnsi="Times New Roman" w:cs="Times New Roman"/>
          <w:sz w:val="40"/>
          <w:szCs w:val="40"/>
          <w:vertAlign w:val="superscript"/>
        </w:rPr>
      </w:pPr>
    </w:p>
    <w:p w:rsidR="00201EB2" w:rsidRDefault="00201EB2" w:rsidP="002D2490">
      <w:pPr>
        <w:spacing w:line="0" w:lineRule="atLeast"/>
        <w:contextualSpacing/>
        <w:jc w:val="right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</w:p>
    <w:p w:rsidR="004305CA" w:rsidRDefault="00201EB2" w:rsidP="00C42B94">
      <w:pPr>
        <w:spacing w:line="0" w:lineRule="atLeast"/>
        <w:contextualSpacing/>
        <w:jc w:val="center"/>
      </w:pPr>
      <w:r w:rsidRPr="00FF19D8">
        <w:rPr>
          <w:rFonts w:ascii="Times New Roman" w:hAnsi="Times New Roman" w:cs="Times New Roman"/>
          <w:b/>
          <w:sz w:val="40"/>
          <w:szCs w:val="40"/>
          <w:vertAlign w:val="superscript"/>
        </w:rPr>
        <w:t>******</w:t>
      </w:r>
    </w:p>
    <w:sectPr w:rsidR="004305CA" w:rsidSect="00B96A45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28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642B" w:rsidRDefault="0033642B" w:rsidP="005047CC">
      <w:pPr>
        <w:spacing w:after="0" w:line="240" w:lineRule="auto"/>
      </w:pPr>
      <w:r>
        <w:separator/>
      </w:r>
    </w:p>
  </w:endnote>
  <w:endnote w:type="continuationSeparator" w:id="1">
    <w:p w:rsidR="0033642B" w:rsidRDefault="0033642B" w:rsidP="00504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0568954"/>
      <w:docPartObj>
        <w:docPartGallery w:val="Page Numbers (Bottom of Page)"/>
        <w:docPartUnique/>
      </w:docPartObj>
    </w:sdtPr>
    <w:sdtContent>
      <w:p w:rsidR="00C42B94" w:rsidRDefault="00D501C7">
        <w:pPr>
          <w:pStyle w:val="Footer"/>
          <w:jc w:val="center"/>
        </w:pPr>
        <w:fldSimple w:instr=" PAGE   \* MERGEFORMAT ">
          <w:r w:rsidR="00735E40">
            <w:rPr>
              <w:noProof/>
            </w:rPr>
            <w:t>1</w:t>
          </w:r>
        </w:fldSimple>
      </w:p>
    </w:sdtContent>
  </w:sdt>
  <w:p w:rsidR="005047CC" w:rsidRDefault="005047C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642B" w:rsidRDefault="0033642B" w:rsidP="005047CC">
      <w:pPr>
        <w:spacing w:after="0" w:line="240" w:lineRule="auto"/>
      </w:pPr>
      <w:r>
        <w:separator/>
      </w:r>
    </w:p>
  </w:footnote>
  <w:footnote w:type="continuationSeparator" w:id="1">
    <w:p w:rsidR="0033642B" w:rsidRDefault="0033642B" w:rsidP="005047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D501C7">
    <w:pPr>
      <w:pStyle w:val="Header"/>
    </w:pPr>
    <w:r w:rsidRPr="00D501C7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7" o:spid="_x0000_s3074" type="#_x0000_t136" style="position:absolute;margin-left:0;margin-top:0;width:645.9pt;height:96.8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D501C7">
    <w:pPr>
      <w:pStyle w:val="Header"/>
    </w:pPr>
    <w:r w:rsidRPr="00D501C7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8" o:spid="_x0000_s3075" type="#_x0000_t136" style="position:absolute;margin-left:0;margin-top:0;width:645.9pt;height:96.8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D501C7">
    <w:pPr>
      <w:pStyle w:val="Header"/>
    </w:pPr>
    <w:r w:rsidRPr="00D501C7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6" o:spid="_x0000_s3073" type="#_x0000_t136" style="position:absolute;margin-left:0;margin-top:0;width:645.9pt;height:96.8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5058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01EB2"/>
    <w:rsid w:val="00007048"/>
    <w:rsid w:val="0001059A"/>
    <w:rsid w:val="00012A6A"/>
    <w:rsid w:val="00044648"/>
    <w:rsid w:val="000B2279"/>
    <w:rsid w:val="000C40AB"/>
    <w:rsid w:val="000C4B58"/>
    <w:rsid w:val="000D373A"/>
    <w:rsid w:val="000E695E"/>
    <w:rsid w:val="000F1243"/>
    <w:rsid w:val="001322D8"/>
    <w:rsid w:val="00141978"/>
    <w:rsid w:val="00191C6C"/>
    <w:rsid w:val="001C16AA"/>
    <w:rsid w:val="001D674F"/>
    <w:rsid w:val="001F3DC6"/>
    <w:rsid w:val="001F4C5F"/>
    <w:rsid w:val="00201B0B"/>
    <w:rsid w:val="00201EB2"/>
    <w:rsid w:val="00205DA4"/>
    <w:rsid w:val="0029224F"/>
    <w:rsid w:val="002D2490"/>
    <w:rsid w:val="002E6E9B"/>
    <w:rsid w:val="00312694"/>
    <w:rsid w:val="00322395"/>
    <w:rsid w:val="00326C2E"/>
    <w:rsid w:val="0033642B"/>
    <w:rsid w:val="00356C5E"/>
    <w:rsid w:val="003611ED"/>
    <w:rsid w:val="003836F4"/>
    <w:rsid w:val="00386FFC"/>
    <w:rsid w:val="00393C23"/>
    <w:rsid w:val="003A3315"/>
    <w:rsid w:val="003D788B"/>
    <w:rsid w:val="003F2101"/>
    <w:rsid w:val="003F7265"/>
    <w:rsid w:val="00422D50"/>
    <w:rsid w:val="004305CA"/>
    <w:rsid w:val="004C768C"/>
    <w:rsid w:val="005047CC"/>
    <w:rsid w:val="00513D9E"/>
    <w:rsid w:val="00526F85"/>
    <w:rsid w:val="005309A8"/>
    <w:rsid w:val="00575708"/>
    <w:rsid w:val="0058418D"/>
    <w:rsid w:val="00584E3E"/>
    <w:rsid w:val="005D67D5"/>
    <w:rsid w:val="005F779F"/>
    <w:rsid w:val="00612703"/>
    <w:rsid w:val="006151C0"/>
    <w:rsid w:val="0061712E"/>
    <w:rsid w:val="006B61AD"/>
    <w:rsid w:val="006C03F2"/>
    <w:rsid w:val="006E6B2B"/>
    <w:rsid w:val="006E71F9"/>
    <w:rsid w:val="006F62B7"/>
    <w:rsid w:val="006F7221"/>
    <w:rsid w:val="00711B2B"/>
    <w:rsid w:val="00735E40"/>
    <w:rsid w:val="00736DE0"/>
    <w:rsid w:val="0073701A"/>
    <w:rsid w:val="00755939"/>
    <w:rsid w:val="00790847"/>
    <w:rsid w:val="007B316A"/>
    <w:rsid w:val="007D5CD3"/>
    <w:rsid w:val="007E78D9"/>
    <w:rsid w:val="007F137C"/>
    <w:rsid w:val="007F1629"/>
    <w:rsid w:val="008000A1"/>
    <w:rsid w:val="00810D77"/>
    <w:rsid w:val="00875BA8"/>
    <w:rsid w:val="008918E8"/>
    <w:rsid w:val="00893D45"/>
    <w:rsid w:val="008947CB"/>
    <w:rsid w:val="008E09F8"/>
    <w:rsid w:val="008E3BD2"/>
    <w:rsid w:val="00904D3F"/>
    <w:rsid w:val="0091281D"/>
    <w:rsid w:val="0092166D"/>
    <w:rsid w:val="00996BF1"/>
    <w:rsid w:val="009A0842"/>
    <w:rsid w:val="009C45D9"/>
    <w:rsid w:val="00A0430F"/>
    <w:rsid w:val="00A414A2"/>
    <w:rsid w:val="00A420AA"/>
    <w:rsid w:val="00AD1FD1"/>
    <w:rsid w:val="00B12DE4"/>
    <w:rsid w:val="00B14D04"/>
    <w:rsid w:val="00B20180"/>
    <w:rsid w:val="00B257DC"/>
    <w:rsid w:val="00B728F0"/>
    <w:rsid w:val="00B7326B"/>
    <w:rsid w:val="00B84EE9"/>
    <w:rsid w:val="00B96A45"/>
    <w:rsid w:val="00C42B94"/>
    <w:rsid w:val="00C44591"/>
    <w:rsid w:val="00C904D6"/>
    <w:rsid w:val="00C971E5"/>
    <w:rsid w:val="00CC1C93"/>
    <w:rsid w:val="00CC5578"/>
    <w:rsid w:val="00D05185"/>
    <w:rsid w:val="00D17234"/>
    <w:rsid w:val="00D246D5"/>
    <w:rsid w:val="00D45C24"/>
    <w:rsid w:val="00D47A9A"/>
    <w:rsid w:val="00D501C7"/>
    <w:rsid w:val="00D817BD"/>
    <w:rsid w:val="00DA1C87"/>
    <w:rsid w:val="00DC6654"/>
    <w:rsid w:val="00DD2475"/>
    <w:rsid w:val="00E0766D"/>
    <w:rsid w:val="00E16F42"/>
    <w:rsid w:val="00E62E49"/>
    <w:rsid w:val="00E733D4"/>
    <w:rsid w:val="00E92F73"/>
    <w:rsid w:val="00EA57BD"/>
    <w:rsid w:val="00EF3198"/>
    <w:rsid w:val="00F13806"/>
    <w:rsid w:val="00F370D5"/>
    <w:rsid w:val="00F43168"/>
    <w:rsid w:val="00F5086A"/>
    <w:rsid w:val="00F6287A"/>
    <w:rsid w:val="00FA7D24"/>
    <w:rsid w:val="00FC4CFA"/>
    <w:rsid w:val="00FE1E63"/>
    <w:rsid w:val="00FE2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7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1EB2"/>
    <w:pPr>
      <w:spacing w:after="0" w:line="240" w:lineRule="auto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uiPriority w:val="99"/>
    <w:semiHidden/>
    <w:unhideWhenUsed/>
    <w:rsid w:val="00F6287A"/>
  </w:style>
  <w:style w:type="paragraph" w:styleId="Header">
    <w:name w:val="header"/>
    <w:basedOn w:val="Normal"/>
    <w:link w:val="HeaderChar"/>
    <w:uiPriority w:val="99"/>
    <w:semiHidden/>
    <w:unhideWhenUsed/>
    <w:rsid w:val="00504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7CC"/>
  </w:style>
  <w:style w:type="paragraph" w:styleId="Footer">
    <w:name w:val="footer"/>
    <w:basedOn w:val="Normal"/>
    <w:link w:val="FooterChar"/>
    <w:uiPriority w:val="99"/>
    <w:unhideWhenUsed/>
    <w:rsid w:val="00504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7CC"/>
  </w:style>
  <w:style w:type="paragraph" w:styleId="ListParagraph">
    <w:name w:val="List Paragraph"/>
    <w:basedOn w:val="Normal"/>
    <w:uiPriority w:val="34"/>
    <w:qFormat/>
    <w:rsid w:val="0091281D"/>
    <w:pPr>
      <w:spacing w:after="0" w:line="0" w:lineRule="atLeast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6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E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1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puttalalitha@gmail.com</dc:creator>
  <cp:lastModifiedBy>Swamy</cp:lastModifiedBy>
  <cp:revision>2</cp:revision>
  <cp:lastPrinted>2023-09-08T03:34:00Z</cp:lastPrinted>
  <dcterms:created xsi:type="dcterms:W3CDTF">2023-09-08T03:34:00Z</dcterms:created>
  <dcterms:modified xsi:type="dcterms:W3CDTF">2023-09-08T03:34:00Z</dcterms:modified>
</cp:coreProperties>
</file>