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E1" w:rsidRDefault="00695FE1" w:rsidP="00695FE1">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F30167">
        <w:rPr>
          <w:rFonts w:ascii="Times New Roman" w:hAnsi="Times New Roman" w:cs="Times New Roman"/>
          <w:b/>
          <w:sz w:val="40"/>
          <w:szCs w:val="40"/>
          <w:vertAlign w:val="superscript"/>
        </w:rPr>
        <w:t>PC406AD</w:t>
      </w:r>
    </w:p>
    <w:p w:rsidR="00695FE1" w:rsidRDefault="00695FE1" w:rsidP="00695FE1">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695FE1" w:rsidRPr="00C87489" w:rsidRDefault="00695FE1" w:rsidP="00695FE1">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695FE1" w:rsidRPr="00C87489" w:rsidRDefault="00695FE1" w:rsidP="00695FE1">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(AI &amp; DS</w:t>
      </w:r>
      <w:r w:rsidRPr="00C87489">
        <w:rPr>
          <w:rFonts w:ascii="Times New Roman" w:hAnsi="Times New Roman" w:cs="Times New Roman"/>
          <w:b/>
          <w:sz w:val="36"/>
          <w:szCs w:val="36"/>
          <w:vertAlign w:val="superscript"/>
        </w:rPr>
        <w:t>) I</w:t>
      </w:r>
      <w:r>
        <w:rPr>
          <w:rFonts w:ascii="Times New Roman" w:hAnsi="Times New Roman" w:cs="Times New Roman"/>
          <w:b/>
          <w:sz w:val="36"/>
          <w:szCs w:val="36"/>
          <w:vertAlign w:val="superscript"/>
        </w:rPr>
        <w:t>V</w:t>
      </w:r>
      <w:r w:rsidR="00EC6286">
        <w:rPr>
          <w:rFonts w:ascii="Times New Roman" w:hAnsi="Times New Roman" w:cs="Times New Roman"/>
          <w:b/>
          <w:sz w:val="36"/>
          <w:szCs w:val="36"/>
          <w:vertAlign w:val="superscript"/>
        </w:rPr>
        <w:t>-Semester (Supplementary)</w:t>
      </w:r>
      <w:r w:rsidRPr="00C87489">
        <w:rPr>
          <w:rFonts w:ascii="Times New Roman" w:hAnsi="Times New Roman" w:cs="Times New Roman"/>
          <w:b/>
          <w:sz w:val="36"/>
          <w:szCs w:val="36"/>
          <w:vertAlign w:val="superscript"/>
        </w:rPr>
        <w:t xml:space="preserve"> Examination</w:t>
      </w:r>
      <w:r w:rsidR="00EC6286">
        <w:rPr>
          <w:rFonts w:ascii="Times New Roman" w:hAnsi="Times New Roman" w:cs="Times New Roman"/>
          <w:b/>
          <w:sz w:val="36"/>
          <w:szCs w:val="36"/>
          <w:vertAlign w:val="superscript"/>
        </w:rPr>
        <w:t>, FEB-2024</w:t>
      </w:r>
    </w:p>
    <w:p w:rsidR="00695FE1" w:rsidRPr="00B814ED" w:rsidRDefault="00695FE1" w:rsidP="00695FE1">
      <w:pPr>
        <w:spacing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Pr>
          <w:rFonts w:ascii="Times New Roman" w:hAnsi="Times New Roman" w:cs="Times New Roman"/>
          <w:b/>
          <w:sz w:val="40"/>
          <w:szCs w:val="40"/>
          <w:vertAlign w:val="superscript"/>
        </w:rPr>
        <w:t>FOUNDATIONS OF ARTIFICAL INTELLIGENCE</w:t>
      </w:r>
    </w:p>
    <w:p w:rsidR="00695FE1" w:rsidRDefault="00695FE1" w:rsidP="00695FE1">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C85E02">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695FE1" w:rsidRPr="00C37C60" w:rsidRDefault="00695FE1" w:rsidP="00695FE1">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695FE1" w:rsidRDefault="00695FE1" w:rsidP="00695FE1">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695FE1" w:rsidRDefault="00695FE1" w:rsidP="00695FE1">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Pr>
          <w:rFonts w:ascii="Times New Roman" w:hAnsi="Times New Roman" w:cs="Times New Roman"/>
          <w:b/>
          <w:sz w:val="44"/>
          <w:szCs w:val="44"/>
          <w:vertAlign w:val="superscript"/>
        </w:rPr>
        <w:t>(10X2M=20M)</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513"/>
        <w:gridCol w:w="992"/>
        <w:gridCol w:w="709"/>
        <w:gridCol w:w="850"/>
      </w:tblGrid>
      <w:tr w:rsidR="00013A00" w:rsidRPr="00013A00" w:rsidTr="00F75B76">
        <w:tc>
          <w:tcPr>
            <w:tcW w:w="817" w:type="dxa"/>
          </w:tcPr>
          <w:p w:rsidR="00695FE1" w:rsidRPr="00013A00" w:rsidRDefault="00695FE1" w:rsidP="00F75B76">
            <w:pPr>
              <w:tabs>
                <w:tab w:val="left" w:pos="1245"/>
              </w:tabs>
              <w:jc w:val="left"/>
              <w:rPr>
                <w:rFonts w:ascii="Times New Roman" w:hAnsi="Times New Roman" w:cs="Times New Roman"/>
                <w:b/>
                <w:sz w:val="24"/>
                <w:szCs w:val="24"/>
              </w:rPr>
            </w:pPr>
            <w:r w:rsidRPr="00013A00">
              <w:rPr>
                <w:rFonts w:ascii="Times New Roman" w:hAnsi="Times New Roman" w:cs="Times New Roman"/>
                <w:b/>
                <w:sz w:val="24"/>
                <w:szCs w:val="24"/>
              </w:rPr>
              <w:t>Q.No.</w:t>
            </w:r>
          </w:p>
        </w:tc>
        <w:tc>
          <w:tcPr>
            <w:tcW w:w="7513" w:type="dxa"/>
          </w:tcPr>
          <w:p w:rsidR="00695FE1" w:rsidRPr="00013A00" w:rsidRDefault="00695FE1" w:rsidP="00F75B76">
            <w:pPr>
              <w:tabs>
                <w:tab w:val="left" w:pos="1245"/>
              </w:tabs>
              <w:rPr>
                <w:rFonts w:ascii="Times New Roman" w:hAnsi="Times New Roman" w:cs="Times New Roman"/>
                <w:b/>
                <w:sz w:val="24"/>
                <w:szCs w:val="24"/>
              </w:rPr>
            </w:pPr>
            <w:r w:rsidRPr="00013A00">
              <w:rPr>
                <w:rFonts w:ascii="Times New Roman" w:hAnsi="Times New Roman" w:cs="Times New Roman"/>
                <w:b/>
                <w:sz w:val="24"/>
                <w:szCs w:val="24"/>
              </w:rPr>
              <w:t xml:space="preserve">         Questions</w:t>
            </w:r>
          </w:p>
        </w:tc>
        <w:tc>
          <w:tcPr>
            <w:tcW w:w="992" w:type="dxa"/>
          </w:tcPr>
          <w:p w:rsidR="00695FE1" w:rsidRPr="00013A00" w:rsidRDefault="00695FE1" w:rsidP="00F75B76">
            <w:pPr>
              <w:tabs>
                <w:tab w:val="left" w:pos="1245"/>
              </w:tabs>
              <w:jc w:val="left"/>
              <w:rPr>
                <w:rFonts w:ascii="Times New Roman" w:hAnsi="Times New Roman" w:cs="Times New Roman"/>
                <w:b/>
                <w:sz w:val="24"/>
                <w:szCs w:val="24"/>
              </w:rPr>
            </w:pPr>
            <w:r w:rsidRPr="00013A00">
              <w:rPr>
                <w:rFonts w:ascii="Times New Roman" w:hAnsi="Times New Roman" w:cs="Times New Roman"/>
                <w:b/>
                <w:sz w:val="24"/>
                <w:szCs w:val="24"/>
              </w:rPr>
              <w:t>Marks</w:t>
            </w:r>
          </w:p>
        </w:tc>
        <w:tc>
          <w:tcPr>
            <w:tcW w:w="709" w:type="dxa"/>
          </w:tcPr>
          <w:p w:rsidR="00695FE1" w:rsidRPr="00013A00" w:rsidRDefault="00695FE1" w:rsidP="00F75B76">
            <w:pPr>
              <w:tabs>
                <w:tab w:val="left" w:pos="1245"/>
              </w:tabs>
              <w:jc w:val="left"/>
              <w:rPr>
                <w:rFonts w:ascii="Times New Roman" w:hAnsi="Times New Roman" w:cs="Times New Roman"/>
                <w:b/>
                <w:sz w:val="24"/>
                <w:szCs w:val="24"/>
              </w:rPr>
            </w:pPr>
            <w:r w:rsidRPr="00013A00">
              <w:rPr>
                <w:rFonts w:ascii="Times New Roman" w:hAnsi="Times New Roman" w:cs="Times New Roman"/>
                <w:b/>
                <w:sz w:val="24"/>
                <w:szCs w:val="24"/>
              </w:rPr>
              <w:t>CO</w:t>
            </w:r>
          </w:p>
        </w:tc>
        <w:tc>
          <w:tcPr>
            <w:tcW w:w="850" w:type="dxa"/>
          </w:tcPr>
          <w:p w:rsidR="00695FE1" w:rsidRPr="00013A00" w:rsidRDefault="00695FE1" w:rsidP="00F75B76">
            <w:pPr>
              <w:tabs>
                <w:tab w:val="left" w:pos="1245"/>
              </w:tabs>
              <w:jc w:val="left"/>
              <w:rPr>
                <w:rFonts w:ascii="Times New Roman" w:hAnsi="Times New Roman" w:cs="Times New Roman"/>
                <w:b/>
                <w:sz w:val="24"/>
                <w:szCs w:val="24"/>
              </w:rPr>
            </w:pPr>
            <w:r w:rsidRPr="00013A00">
              <w:rPr>
                <w:rFonts w:ascii="Times New Roman" w:hAnsi="Times New Roman" w:cs="Times New Roman"/>
                <w:b/>
                <w:sz w:val="24"/>
                <w:szCs w:val="24"/>
              </w:rPr>
              <w:t>BTL</w:t>
            </w:r>
          </w:p>
          <w:p w:rsidR="00695FE1" w:rsidRPr="00013A00" w:rsidRDefault="00695FE1" w:rsidP="00F75B76">
            <w:pPr>
              <w:tabs>
                <w:tab w:val="left" w:pos="1245"/>
              </w:tabs>
              <w:jc w:val="left"/>
              <w:rPr>
                <w:rFonts w:ascii="Times New Roman" w:hAnsi="Times New Roman" w:cs="Times New Roman"/>
                <w:b/>
                <w:sz w:val="24"/>
                <w:szCs w:val="24"/>
              </w:rPr>
            </w:pPr>
          </w:p>
        </w:tc>
      </w:tr>
      <w:tr w:rsidR="00013A00" w:rsidRPr="00013A00" w:rsidTr="00F75B76">
        <w:tc>
          <w:tcPr>
            <w:tcW w:w="817" w:type="dxa"/>
          </w:tcPr>
          <w:p w:rsidR="00695FE1" w:rsidRPr="00013A00" w:rsidRDefault="00695FE1" w:rsidP="00F75B76">
            <w:pPr>
              <w:tabs>
                <w:tab w:val="left" w:pos="1245"/>
              </w:tabs>
              <w:jc w:val="both"/>
              <w:rPr>
                <w:rFonts w:ascii="Times New Roman" w:hAnsi="Times New Roman" w:cs="Times New Roman"/>
                <w:sz w:val="24"/>
                <w:szCs w:val="24"/>
              </w:rPr>
            </w:pPr>
            <w:r w:rsidRPr="00013A00">
              <w:rPr>
                <w:rFonts w:ascii="Times New Roman" w:hAnsi="Times New Roman" w:cs="Times New Roman"/>
                <w:sz w:val="24"/>
                <w:szCs w:val="24"/>
              </w:rPr>
              <w:t>1. a</w:t>
            </w:r>
          </w:p>
        </w:tc>
        <w:tc>
          <w:tcPr>
            <w:tcW w:w="7513" w:type="dxa"/>
          </w:tcPr>
          <w:p w:rsidR="00695FE1" w:rsidRPr="00013A00" w:rsidRDefault="00695FE1"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Define Artificial Intelligence</w:t>
            </w:r>
          </w:p>
        </w:tc>
        <w:tc>
          <w:tcPr>
            <w:tcW w:w="992"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695FE1"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w:t>
            </w:r>
            <w:r w:rsidR="00695FE1" w:rsidRPr="00013A00">
              <w:rPr>
                <w:rFonts w:ascii="Times New Roman" w:hAnsi="Times New Roman" w:cs="Times New Roman"/>
                <w:sz w:val="24"/>
                <w:szCs w:val="24"/>
              </w:rPr>
              <w:t>1</w:t>
            </w:r>
          </w:p>
        </w:tc>
        <w:tc>
          <w:tcPr>
            <w:tcW w:w="850" w:type="dxa"/>
          </w:tcPr>
          <w:p w:rsidR="00695FE1"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p w:rsidR="00C932AD" w:rsidRPr="00013A00" w:rsidRDefault="00C932AD" w:rsidP="00F75B76">
            <w:pPr>
              <w:tabs>
                <w:tab w:val="left" w:pos="1245"/>
              </w:tabs>
              <w:jc w:val="left"/>
              <w:rPr>
                <w:rFonts w:ascii="Times New Roman" w:hAnsi="Times New Roman" w:cs="Times New Roman"/>
                <w:sz w:val="24"/>
                <w:szCs w:val="24"/>
              </w:rPr>
            </w:pPr>
          </w:p>
        </w:tc>
      </w:tr>
      <w:tr w:rsidR="00013A00" w:rsidRPr="00013A00" w:rsidTr="00F75B76">
        <w:tc>
          <w:tcPr>
            <w:tcW w:w="817"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p w:rsidR="00695FE1" w:rsidRPr="00013A00" w:rsidRDefault="00695FE1" w:rsidP="00F75B76">
            <w:pPr>
              <w:tabs>
                <w:tab w:val="left" w:pos="1245"/>
              </w:tabs>
              <w:rPr>
                <w:rFonts w:ascii="Times New Roman" w:hAnsi="Times New Roman" w:cs="Times New Roman"/>
                <w:sz w:val="24"/>
                <w:szCs w:val="24"/>
              </w:rPr>
            </w:pPr>
          </w:p>
        </w:tc>
        <w:tc>
          <w:tcPr>
            <w:tcW w:w="7513" w:type="dxa"/>
          </w:tcPr>
          <w:p w:rsidR="00695FE1" w:rsidRPr="00013A00" w:rsidRDefault="00695FE1"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List the types of agents and define them</w:t>
            </w:r>
            <w:r w:rsidR="008D0417">
              <w:rPr>
                <w:rFonts w:ascii="Times New Roman" w:hAnsi="Times New Roman" w:cs="Times New Roman"/>
                <w:sz w:val="24"/>
                <w:szCs w:val="24"/>
              </w:rPr>
              <w:t>.</w:t>
            </w:r>
          </w:p>
          <w:p w:rsidR="00695FE1" w:rsidRPr="00013A00" w:rsidRDefault="00695FE1" w:rsidP="00F75B76">
            <w:pPr>
              <w:tabs>
                <w:tab w:val="left" w:pos="1245"/>
              </w:tabs>
              <w:jc w:val="left"/>
              <w:rPr>
                <w:rFonts w:ascii="Times New Roman" w:hAnsi="Times New Roman" w:cs="Times New Roman"/>
                <w:sz w:val="24"/>
                <w:szCs w:val="24"/>
              </w:rPr>
            </w:pPr>
          </w:p>
        </w:tc>
        <w:tc>
          <w:tcPr>
            <w:tcW w:w="992"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695FE1"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w:t>
            </w:r>
            <w:r w:rsidR="00695FE1" w:rsidRPr="00013A00">
              <w:rPr>
                <w:rFonts w:ascii="Times New Roman" w:hAnsi="Times New Roman" w:cs="Times New Roman"/>
                <w:sz w:val="24"/>
                <w:szCs w:val="24"/>
              </w:rPr>
              <w:t>1</w:t>
            </w:r>
          </w:p>
        </w:tc>
        <w:tc>
          <w:tcPr>
            <w:tcW w:w="850"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F75B76">
        <w:tc>
          <w:tcPr>
            <w:tcW w:w="817"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c</w:t>
            </w:r>
          </w:p>
        </w:tc>
        <w:tc>
          <w:tcPr>
            <w:tcW w:w="7513" w:type="dxa"/>
          </w:tcPr>
          <w:p w:rsidR="00CE0426"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Outline </w:t>
            </w:r>
            <w:r w:rsidR="00CE0426" w:rsidRPr="00013A00">
              <w:rPr>
                <w:rFonts w:ascii="Times New Roman" w:hAnsi="Times New Roman" w:cs="Times New Roman"/>
                <w:sz w:val="24"/>
                <w:szCs w:val="24"/>
              </w:rPr>
              <w:t xml:space="preserve"> the ways of knowledge representation.</w:t>
            </w:r>
          </w:p>
          <w:p w:rsidR="00CE0426" w:rsidRPr="00013A00" w:rsidRDefault="00CE0426" w:rsidP="00F75B76">
            <w:pPr>
              <w:tabs>
                <w:tab w:val="left" w:pos="1245"/>
              </w:tabs>
              <w:jc w:val="left"/>
              <w:rPr>
                <w:rFonts w:ascii="Times New Roman" w:hAnsi="Times New Roman" w:cs="Times New Roman"/>
                <w:sz w:val="24"/>
                <w:szCs w:val="24"/>
              </w:rPr>
            </w:pPr>
          </w:p>
        </w:tc>
        <w:tc>
          <w:tcPr>
            <w:tcW w:w="992"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CE0426"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CO2</w:t>
            </w:r>
          </w:p>
        </w:tc>
        <w:tc>
          <w:tcPr>
            <w:tcW w:w="850" w:type="dxa"/>
          </w:tcPr>
          <w:p w:rsidR="00CE0426" w:rsidRPr="00013A00" w:rsidRDefault="003563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II</w:t>
            </w:r>
          </w:p>
        </w:tc>
      </w:tr>
      <w:tr w:rsidR="00013A00" w:rsidRPr="00013A00" w:rsidTr="00F75B76">
        <w:tc>
          <w:tcPr>
            <w:tcW w:w="817"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d</w:t>
            </w:r>
          </w:p>
        </w:tc>
        <w:tc>
          <w:tcPr>
            <w:tcW w:w="7513" w:type="dxa"/>
          </w:tcPr>
          <w:p w:rsidR="00CE0426"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What is declarative knowledge? Give example</w:t>
            </w:r>
          </w:p>
          <w:p w:rsidR="00CE0426" w:rsidRPr="00013A00" w:rsidRDefault="00CE0426" w:rsidP="00F75B76">
            <w:pPr>
              <w:tabs>
                <w:tab w:val="left" w:pos="1245"/>
              </w:tabs>
              <w:jc w:val="left"/>
              <w:rPr>
                <w:rFonts w:ascii="Times New Roman" w:hAnsi="Times New Roman" w:cs="Times New Roman"/>
                <w:sz w:val="24"/>
                <w:szCs w:val="24"/>
              </w:rPr>
            </w:pPr>
          </w:p>
        </w:tc>
        <w:tc>
          <w:tcPr>
            <w:tcW w:w="992"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CE0426"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CO2</w:t>
            </w:r>
          </w:p>
        </w:tc>
        <w:tc>
          <w:tcPr>
            <w:tcW w:w="850" w:type="dxa"/>
          </w:tcPr>
          <w:p w:rsidR="00CE0426"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F75B76">
        <w:tc>
          <w:tcPr>
            <w:tcW w:w="817"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e</w:t>
            </w:r>
          </w:p>
        </w:tc>
        <w:tc>
          <w:tcPr>
            <w:tcW w:w="7513" w:type="dxa"/>
          </w:tcPr>
          <w:p w:rsidR="00CE0426"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What is non monotonic logic?</w:t>
            </w:r>
          </w:p>
          <w:p w:rsidR="00CE0426" w:rsidRPr="00013A00" w:rsidRDefault="00CE0426" w:rsidP="00F75B76">
            <w:pPr>
              <w:tabs>
                <w:tab w:val="left" w:pos="1245"/>
              </w:tabs>
              <w:jc w:val="left"/>
              <w:rPr>
                <w:rFonts w:ascii="Times New Roman" w:hAnsi="Times New Roman" w:cs="Times New Roman"/>
                <w:sz w:val="24"/>
                <w:szCs w:val="24"/>
              </w:rPr>
            </w:pPr>
          </w:p>
        </w:tc>
        <w:tc>
          <w:tcPr>
            <w:tcW w:w="992"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CE0426"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CO3</w:t>
            </w:r>
          </w:p>
        </w:tc>
        <w:tc>
          <w:tcPr>
            <w:tcW w:w="850" w:type="dxa"/>
          </w:tcPr>
          <w:p w:rsidR="00CE0426" w:rsidRPr="00013A00" w:rsidRDefault="003563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F75B76">
        <w:tc>
          <w:tcPr>
            <w:tcW w:w="817" w:type="dxa"/>
          </w:tcPr>
          <w:p w:rsidR="00CE0426"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f</w:t>
            </w:r>
          </w:p>
          <w:p w:rsidR="00CE0426" w:rsidRPr="00013A00" w:rsidRDefault="00CE0426" w:rsidP="00F75B76">
            <w:pPr>
              <w:tabs>
                <w:tab w:val="left" w:pos="1245"/>
              </w:tabs>
              <w:rPr>
                <w:rFonts w:ascii="Times New Roman" w:hAnsi="Times New Roman" w:cs="Times New Roman"/>
                <w:sz w:val="24"/>
                <w:szCs w:val="24"/>
              </w:rPr>
            </w:pPr>
          </w:p>
        </w:tc>
        <w:tc>
          <w:tcPr>
            <w:tcW w:w="7513" w:type="dxa"/>
          </w:tcPr>
          <w:p w:rsidR="00CE0426" w:rsidRPr="00013A00" w:rsidRDefault="00F75B7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Recall and write Bayes’ Theorem with example</w:t>
            </w:r>
          </w:p>
        </w:tc>
        <w:tc>
          <w:tcPr>
            <w:tcW w:w="992" w:type="dxa"/>
          </w:tcPr>
          <w:p w:rsidR="00CE0426" w:rsidRPr="00013A00" w:rsidRDefault="00F75B76" w:rsidP="00F75B76">
            <w:pPr>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CE0426"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CO3</w:t>
            </w:r>
          </w:p>
        </w:tc>
        <w:tc>
          <w:tcPr>
            <w:tcW w:w="850" w:type="dxa"/>
          </w:tcPr>
          <w:p w:rsidR="00CE0426" w:rsidRPr="00013A00" w:rsidRDefault="003563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F75B76">
        <w:tc>
          <w:tcPr>
            <w:tcW w:w="817" w:type="dxa"/>
          </w:tcPr>
          <w:p w:rsidR="00F75B76" w:rsidRPr="00013A00" w:rsidRDefault="00F75B7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g</w:t>
            </w:r>
          </w:p>
          <w:p w:rsidR="00F75B76" w:rsidRPr="00013A00" w:rsidRDefault="00F75B76" w:rsidP="00F75B76">
            <w:pPr>
              <w:tabs>
                <w:tab w:val="left" w:pos="1245"/>
              </w:tabs>
              <w:rPr>
                <w:rFonts w:ascii="Times New Roman" w:hAnsi="Times New Roman" w:cs="Times New Roman"/>
                <w:sz w:val="24"/>
                <w:szCs w:val="24"/>
              </w:rPr>
            </w:pPr>
          </w:p>
        </w:tc>
        <w:tc>
          <w:tcPr>
            <w:tcW w:w="7513" w:type="dxa"/>
          </w:tcPr>
          <w:p w:rsidR="00F75B76" w:rsidRPr="00013A00" w:rsidRDefault="00F75B7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List different forms of learning</w:t>
            </w:r>
          </w:p>
        </w:tc>
        <w:tc>
          <w:tcPr>
            <w:tcW w:w="992" w:type="dxa"/>
          </w:tcPr>
          <w:p w:rsidR="00F75B76" w:rsidRPr="00013A00" w:rsidRDefault="00F75B76" w:rsidP="00F75B76">
            <w:pPr>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F75B76" w:rsidRPr="00013A00" w:rsidRDefault="00F75B7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CO4</w:t>
            </w:r>
          </w:p>
        </w:tc>
        <w:tc>
          <w:tcPr>
            <w:tcW w:w="850" w:type="dxa"/>
          </w:tcPr>
          <w:p w:rsidR="00F75B76" w:rsidRPr="00013A00" w:rsidRDefault="003563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F75B76">
        <w:tc>
          <w:tcPr>
            <w:tcW w:w="817" w:type="dxa"/>
          </w:tcPr>
          <w:p w:rsidR="00F75B76" w:rsidRPr="00013A00" w:rsidRDefault="00F75B7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h</w:t>
            </w:r>
          </w:p>
          <w:p w:rsidR="00F75B76" w:rsidRPr="00013A00" w:rsidRDefault="00F75B76" w:rsidP="00F75B76">
            <w:pPr>
              <w:tabs>
                <w:tab w:val="left" w:pos="1245"/>
              </w:tabs>
              <w:rPr>
                <w:rFonts w:ascii="Times New Roman" w:hAnsi="Times New Roman" w:cs="Times New Roman"/>
                <w:sz w:val="24"/>
                <w:szCs w:val="24"/>
              </w:rPr>
            </w:pPr>
          </w:p>
        </w:tc>
        <w:tc>
          <w:tcPr>
            <w:tcW w:w="7513" w:type="dxa"/>
          </w:tcPr>
          <w:p w:rsidR="00F75B76" w:rsidRPr="00013A00" w:rsidRDefault="00B66A19" w:rsidP="00B66A19">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Define learning agents.</w:t>
            </w:r>
          </w:p>
        </w:tc>
        <w:tc>
          <w:tcPr>
            <w:tcW w:w="992" w:type="dxa"/>
          </w:tcPr>
          <w:p w:rsidR="00F75B76" w:rsidRPr="00013A00" w:rsidRDefault="00F75B76" w:rsidP="00F75B76">
            <w:pPr>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F75B76" w:rsidRPr="00013A00" w:rsidRDefault="00F75B7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CO4</w:t>
            </w:r>
          </w:p>
        </w:tc>
        <w:tc>
          <w:tcPr>
            <w:tcW w:w="850" w:type="dxa"/>
          </w:tcPr>
          <w:p w:rsidR="00F75B76" w:rsidRPr="00013A00" w:rsidRDefault="003563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C932AD">
        <w:trPr>
          <w:trHeight w:val="544"/>
        </w:trPr>
        <w:tc>
          <w:tcPr>
            <w:tcW w:w="817" w:type="dxa"/>
          </w:tcPr>
          <w:p w:rsidR="00C63201" w:rsidRPr="00013A00" w:rsidRDefault="00C6320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i</w:t>
            </w:r>
          </w:p>
          <w:p w:rsidR="00C63201" w:rsidRPr="00013A00" w:rsidRDefault="00C63201" w:rsidP="00F75B76">
            <w:pPr>
              <w:tabs>
                <w:tab w:val="left" w:pos="1245"/>
              </w:tabs>
              <w:rPr>
                <w:rFonts w:ascii="Times New Roman" w:hAnsi="Times New Roman" w:cs="Times New Roman"/>
                <w:sz w:val="24"/>
                <w:szCs w:val="24"/>
              </w:rPr>
            </w:pPr>
          </w:p>
          <w:p w:rsidR="00C63201" w:rsidRPr="00013A00" w:rsidRDefault="00C63201" w:rsidP="00F75B76">
            <w:pPr>
              <w:tabs>
                <w:tab w:val="left" w:pos="1245"/>
              </w:tabs>
              <w:rPr>
                <w:rFonts w:ascii="Times New Roman" w:hAnsi="Times New Roman" w:cs="Times New Roman"/>
                <w:sz w:val="24"/>
                <w:szCs w:val="24"/>
              </w:rPr>
            </w:pPr>
          </w:p>
        </w:tc>
        <w:tc>
          <w:tcPr>
            <w:tcW w:w="7513" w:type="dxa"/>
          </w:tcPr>
          <w:p w:rsidR="00C63201" w:rsidRPr="00013A00" w:rsidRDefault="00C63201" w:rsidP="00C63201">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Define Expert systems.</w:t>
            </w:r>
          </w:p>
        </w:tc>
        <w:tc>
          <w:tcPr>
            <w:tcW w:w="992" w:type="dxa"/>
          </w:tcPr>
          <w:p w:rsidR="00C63201" w:rsidRPr="00013A00" w:rsidRDefault="00C63201" w:rsidP="00F75B76">
            <w:pPr>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C63201" w:rsidRPr="00013A00" w:rsidRDefault="00C63201"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CO5</w:t>
            </w:r>
          </w:p>
        </w:tc>
        <w:tc>
          <w:tcPr>
            <w:tcW w:w="850" w:type="dxa"/>
          </w:tcPr>
          <w:p w:rsidR="00C63201" w:rsidRPr="00013A00" w:rsidRDefault="003563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w:t>
            </w:r>
          </w:p>
        </w:tc>
      </w:tr>
      <w:tr w:rsidR="00013A00" w:rsidRPr="00013A00" w:rsidTr="00F75B76">
        <w:trPr>
          <w:trHeight w:val="563"/>
        </w:trPr>
        <w:tc>
          <w:tcPr>
            <w:tcW w:w="817" w:type="dxa"/>
          </w:tcPr>
          <w:p w:rsidR="00C63201" w:rsidRPr="00013A00" w:rsidRDefault="00C63201" w:rsidP="00C63201">
            <w:pPr>
              <w:tabs>
                <w:tab w:val="left" w:pos="1245"/>
              </w:tabs>
              <w:rPr>
                <w:rFonts w:ascii="Times New Roman" w:hAnsi="Times New Roman" w:cs="Times New Roman"/>
                <w:sz w:val="24"/>
                <w:szCs w:val="24"/>
              </w:rPr>
            </w:pPr>
            <w:r w:rsidRPr="00013A00">
              <w:rPr>
                <w:rFonts w:ascii="Times New Roman" w:hAnsi="Times New Roman" w:cs="Times New Roman"/>
                <w:sz w:val="24"/>
                <w:szCs w:val="24"/>
              </w:rPr>
              <w:t>j</w:t>
            </w:r>
          </w:p>
          <w:p w:rsidR="00C63201" w:rsidRPr="00013A00" w:rsidRDefault="00C63201" w:rsidP="00F75B76">
            <w:pPr>
              <w:tabs>
                <w:tab w:val="left" w:pos="1245"/>
              </w:tabs>
              <w:rPr>
                <w:rFonts w:ascii="Times New Roman" w:hAnsi="Times New Roman" w:cs="Times New Roman"/>
                <w:sz w:val="24"/>
                <w:szCs w:val="24"/>
              </w:rPr>
            </w:pPr>
          </w:p>
        </w:tc>
        <w:tc>
          <w:tcPr>
            <w:tcW w:w="7513" w:type="dxa"/>
          </w:tcPr>
          <w:p w:rsidR="00C63201" w:rsidRPr="00013A00" w:rsidRDefault="00356349" w:rsidP="00C63201">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Identify</w:t>
            </w:r>
            <w:r w:rsidR="00C63201" w:rsidRPr="00013A00">
              <w:rPr>
                <w:rFonts w:ascii="Times New Roman" w:hAnsi="Times New Roman" w:cs="Times New Roman"/>
                <w:sz w:val="24"/>
                <w:szCs w:val="24"/>
              </w:rPr>
              <w:t xml:space="preserve"> some examples of expert systems</w:t>
            </w:r>
          </w:p>
          <w:p w:rsidR="00C63201" w:rsidRPr="00013A00" w:rsidRDefault="00C63201" w:rsidP="00F75B76">
            <w:pPr>
              <w:tabs>
                <w:tab w:val="left" w:pos="1245"/>
              </w:tabs>
              <w:rPr>
                <w:rFonts w:ascii="Times New Roman" w:hAnsi="Times New Roman" w:cs="Times New Roman"/>
                <w:sz w:val="24"/>
                <w:szCs w:val="24"/>
              </w:rPr>
            </w:pPr>
          </w:p>
        </w:tc>
        <w:tc>
          <w:tcPr>
            <w:tcW w:w="992" w:type="dxa"/>
          </w:tcPr>
          <w:p w:rsidR="00C63201" w:rsidRPr="00013A00" w:rsidRDefault="00C63201" w:rsidP="00F75B76">
            <w:pPr>
              <w:rPr>
                <w:rFonts w:ascii="Times New Roman" w:hAnsi="Times New Roman" w:cs="Times New Roman"/>
                <w:sz w:val="24"/>
                <w:szCs w:val="24"/>
              </w:rPr>
            </w:pPr>
            <w:r w:rsidRPr="00013A00">
              <w:rPr>
                <w:rFonts w:ascii="Times New Roman" w:hAnsi="Times New Roman" w:cs="Times New Roman"/>
                <w:sz w:val="24"/>
                <w:szCs w:val="24"/>
              </w:rPr>
              <w:t>2</w:t>
            </w:r>
          </w:p>
        </w:tc>
        <w:tc>
          <w:tcPr>
            <w:tcW w:w="709" w:type="dxa"/>
          </w:tcPr>
          <w:p w:rsidR="00C63201" w:rsidRPr="00013A00" w:rsidRDefault="00C63201"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CO5</w:t>
            </w:r>
          </w:p>
        </w:tc>
        <w:tc>
          <w:tcPr>
            <w:tcW w:w="850" w:type="dxa"/>
          </w:tcPr>
          <w:p w:rsidR="00C63201" w:rsidRPr="00013A00" w:rsidRDefault="00356349"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III</w:t>
            </w:r>
          </w:p>
        </w:tc>
      </w:tr>
    </w:tbl>
    <w:p w:rsidR="00695FE1" w:rsidRDefault="00695FE1" w:rsidP="00695FE1">
      <w:pPr>
        <w:contextualSpacing/>
        <w:rPr>
          <w:rFonts w:ascii="Times New Roman" w:hAnsi="Times New Roman" w:cs="Times New Roman"/>
          <w:b/>
          <w:vertAlign w:val="superscript"/>
        </w:rPr>
      </w:pPr>
    </w:p>
    <w:p w:rsidR="00695FE1" w:rsidRDefault="00695FE1" w:rsidP="00695FE1">
      <w:pPr>
        <w:contextualSpacing/>
        <w:jc w:val="right"/>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C932AD" w:rsidRDefault="00C932AD" w:rsidP="00695FE1">
      <w:pPr>
        <w:spacing w:line="100" w:lineRule="atLeast"/>
        <w:ind w:left="7200" w:firstLine="720"/>
        <w:rPr>
          <w:rFonts w:ascii="Times New Roman" w:hAnsi="Times New Roman" w:cs="Times New Roman"/>
          <w:b/>
          <w:sz w:val="40"/>
          <w:szCs w:val="40"/>
          <w:vertAlign w:val="superscript"/>
        </w:rPr>
      </w:pPr>
    </w:p>
    <w:p w:rsidR="00C932AD" w:rsidRDefault="00C932AD" w:rsidP="00695FE1">
      <w:pPr>
        <w:spacing w:line="100" w:lineRule="atLeast"/>
        <w:ind w:left="7200" w:firstLine="720"/>
        <w:rPr>
          <w:rFonts w:ascii="Times New Roman" w:hAnsi="Times New Roman" w:cs="Times New Roman"/>
          <w:b/>
          <w:sz w:val="40"/>
          <w:szCs w:val="40"/>
          <w:vertAlign w:val="superscript"/>
        </w:rPr>
      </w:pPr>
    </w:p>
    <w:p w:rsidR="00C932AD" w:rsidRDefault="00C932AD" w:rsidP="00695FE1">
      <w:pPr>
        <w:spacing w:line="100" w:lineRule="atLeast"/>
        <w:ind w:left="7200" w:firstLine="720"/>
        <w:rPr>
          <w:rFonts w:ascii="Times New Roman" w:hAnsi="Times New Roman" w:cs="Times New Roman"/>
          <w:b/>
          <w:sz w:val="40"/>
          <w:szCs w:val="40"/>
          <w:vertAlign w:val="superscript"/>
        </w:rPr>
      </w:pPr>
    </w:p>
    <w:p w:rsidR="00C932AD" w:rsidRDefault="00C932AD" w:rsidP="00695FE1">
      <w:pPr>
        <w:spacing w:line="100" w:lineRule="atLeast"/>
        <w:ind w:left="7200" w:firstLine="720"/>
        <w:rPr>
          <w:rFonts w:ascii="Times New Roman" w:hAnsi="Times New Roman" w:cs="Times New Roman"/>
          <w:b/>
          <w:sz w:val="40"/>
          <w:szCs w:val="40"/>
          <w:vertAlign w:val="superscript"/>
        </w:rPr>
      </w:pPr>
    </w:p>
    <w:p w:rsidR="00C932AD" w:rsidRDefault="00C932AD" w:rsidP="00695FE1">
      <w:pPr>
        <w:spacing w:line="100" w:lineRule="atLeast"/>
        <w:ind w:left="7200" w:firstLine="720"/>
        <w:rPr>
          <w:rFonts w:ascii="Times New Roman" w:hAnsi="Times New Roman" w:cs="Times New Roman"/>
          <w:b/>
          <w:sz w:val="40"/>
          <w:szCs w:val="40"/>
          <w:vertAlign w:val="superscript"/>
        </w:rPr>
      </w:pPr>
    </w:p>
    <w:p w:rsidR="00695FE1" w:rsidRDefault="00695FE1" w:rsidP="00695FE1">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F30167">
        <w:rPr>
          <w:rFonts w:ascii="Times New Roman" w:hAnsi="Times New Roman" w:cs="Times New Roman"/>
          <w:b/>
          <w:sz w:val="40"/>
          <w:szCs w:val="40"/>
          <w:vertAlign w:val="superscript"/>
        </w:rPr>
        <w:t>1PC406AD</w:t>
      </w:r>
    </w:p>
    <w:p w:rsidR="00695FE1" w:rsidRDefault="00695FE1" w:rsidP="00695FE1">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95FE1" w:rsidRDefault="00695FE1" w:rsidP="00695FE1">
      <w:pPr>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Pr>
          <w:rFonts w:ascii="Times New Roman" w:hAnsi="Times New Roman" w:cs="Times New Roman"/>
          <w:b/>
          <w:sz w:val="44"/>
          <w:szCs w:val="44"/>
          <w:vertAlign w:val="superscript"/>
        </w:rPr>
        <w:t>(5X8M=40M)</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013A00" w:rsidRPr="00013A00" w:rsidTr="003C2960">
        <w:trPr>
          <w:trHeight w:val="831"/>
        </w:trPr>
        <w:tc>
          <w:tcPr>
            <w:tcW w:w="817" w:type="dxa"/>
          </w:tcPr>
          <w:p w:rsidR="00695FE1" w:rsidRPr="00B8476F" w:rsidRDefault="00695FE1" w:rsidP="00F75B76">
            <w:pPr>
              <w:tabs>
                <w:tab w:val="left" w:pos="1245"/>
              </w:tabs>
              <w:jc w:val="left"/>
              <w:rPr>
                <w:rFonts w:ascii="Times New Roman" w:hAnsi="Times New Roman" w:cs="Times New Roman"/>
                <w:b/>
                <w:sz w:val="24"/>
                <w:szCs w:val="24"/>
              </w:rPr>
            </w:pPr>
            <w:r w:rsidRPr="00B8476F">
              <w:rPr>
                <w:rFonts w:ascii="Times New Roman" w:hAnsi="Times New Roman" w:cs="Times New Roman"/>
                <w:b/>
                <w:sz w:val="24"/>
                <w:szCs w:val="24"/>
              </w:rPr>
              <w:t>Q.No.</w:t>
            </w:r>
          </w:p>
        </w:tc>
        <w:tc>
          <w:tcPr>
            <w:tcW w:w="413" w:type="dxa"/>
          </w:tcPr>
          <w:p w:rsidR="00695FE1" w:rsidRPr="00B8476F" w:rsidRDefault="00695FE1" w:rsidP="00F75B76">
            <w:pPr>
              <w:tabs>
                <w:tab w:val="left" w:pos="1245"/>
              </w:tabs>
              <w:jc w:val="left"/>
              <w:rPr>
                <w:rFonts w:ascii="Times New Roman" w:hAnsi="Times New Roman" w:cs="Times New Roman"/>
                <w:b/>
                <w:sz w:val="24"/>
                <w:szCs w:val="24"/>
              </w:rPr>
            </w:pPr>
          </w:p>
        </w:tc>
        <w:tc>
          <w:tcPr>
            <w:tcW w:w="7242" w:type="dxa"/>
          </w:tcPr>
          <w:p w:rsidR="00695FE1" w:rsidRPr="00B8476F" w:rsidRDefault="00695FE1" w:rsidP="00F75B76">
            <w:pPr>
              <w:tabs>
                <w:tab w:val="left" w:pos="1245"/>
              </w:tabs>
              <w:rPr>
                <w:rFonts w:ascii="Times New Roman" w:hAnsi="Times New Roman" w:cs="Times New Roman"/>
                <w:b/>
                <w:sz w:val="24"/>
                <w:szCs w:val="24"/>
              </w:rPr>
            </w:pPr>
            <w:r w:rsidRPr="00B8476F">
              <w:rPr>
                <w:rFonts w:ascii="Times New Roman" w:hAnsi="Times New Roman" w:cs="Times New Roman"/>
                <w:b/>
                <w:sz w:val="24"/>
                <w:szCs w:val="24"/>
              </w:rPr>
              <w:t>Questions</w:t>
            </w:r>
          </w:p>
        </w:tc>
        <w:tc>
          <w:tcPr>
            <w:tcW w:w="992" w:type="dxa"/>
          </w:tcPr>
          <w:p w:rsidR="00695FE1" w:rsidRPr="00B8476F" w:rsidRDefault="00695FE1" w:rsidP="00F75B76">
            <w:pPr>
              <w:tabs>
                <w:tab w:val="left" w:pos="1245"/>
              </w:tabs>
              <w:jc w:val="left"/>
              <w:rPr>
                <w:rFonts w:ascii="Times New Roman" w:hAnsi="Times New Roman" w:cs="Times New Roman"/>
                <w:b/>
                <w:sz w:val="24"/>
                <w:szCs w:val="24"/>
              </w:rPr>
            </w:pPr>
          </w:p>
          <w:p w:rsidR="00695FE1" w:rsidRPr="00B8476F" w:rsidRDefault="00695FE1" w:rsidP="00F75B76">
            <w:pPr>
              <w:tabs>
                <w:tab w:val="left" w:pos="1245"/>
              </w:tabs>
              <w:jc w:val="left"/>
              <w:rPr>
                <w:rFonts w:ascii="Times New Roman" w:hAnsi="Times New Roman" w:cs="Times New Roman"/>
                <w:b/>
                <w:sz w:val="24"/>
                <w:szCs w:val="24"/>
              </w:rPr>
            </w:pPr>
            <w:r w:rsidRPr="00B8476F">
              <w:rPr>
                <w:rFonts w:ascii="Times New Roman" w:hAnsi="Times New Roman" w:cs="Times New Roman"/>
                <w:b/>
                <w:sz w:val="24"/>
                <w:szCs w:val="24"/>
              </w:rPr>
              <w:t>Marks</w:t>
            </w:r>
          </w:p>
        </w:tc>
        <w:tc>
          <w:tcPr>
            <w:tcW w:w="709" w:type="dxa"/>
          </w:tcPr>
          <w:p w:rsidR="00695FE1" w:rsidRPr="00B8476F" w:rsidRDefault="00695FE1" w:rsidP="00F75B76">
            <w:pPr>
              <w:tabs>
                <w:tab w:val="left" w:pos="1245"/>
              </w:tabs>
              <w:jc w:val="left"/>
              <w:rPr>
                <w:rFonts w:ascii="Times New Roman" w:hAnsi="Times New Roman" w:cs="Times New Roman"/>
                <w:b/>
                <w:sz w:val="24"/>
                <w:szCs w:val="24"/>
              </w:rPr>
            </w:pPr>
          </w:p>
          <w:p w:rsidR="00695FE1" w:rsidRPr="00B8476F" w:rsidRDefault="00695FE1" w:rsidP="00F75B76">
            <w:pPr>
              <w:tabs>
                <w:tab w:val="left" w:pos="1245"/>
              </w:tabs>
              <w:jc w:val="left"/>
              <w:rPr>
                <w:rFonts w:ascii="Times New Roman" w:hAnsi="Times New Roman" w:cs="Times New Roman"/>
                <w:b/>
                <w:sz w:val="24"/>
                <w:szCs w:val="24"/>
              </w:rPr>
            </w:pPr>
            <w:r w:rsidRPr="00B8476F">
              <w:rPr>
                <w:rFonts w:ascii="Times New Roman" w:hAnsi="Times New Roman" w:cs="Times New Roman"/>
                <w:b/>
                <w:sz w:val="24"/>
                <w:szCs w:val="24"/>
              </w:rPr>
              <w:t>CO</w:t>
            </w:r>
          </w:p>
        </w:tc>
        <w:tc>
          <w:tcPr>
            <w:tcW w:w="708" w:type="dxa"/>
          </w:tcPr>
          <w:p w:rsidR="00695FE1" w:rsidRPr="00B8476F" w:rsidRDefault="00695FE1" w:rsidP="00F75B76">
            <w:pPr>
              <w:tabs>
                <w:tab w:val="left" w:pos="1245"/>
              </w:tabs>
              <w:jc w:val="left"/>
              <w:rPr>
                <w:rFonts w:ascii="Times New Roman" w:hAnsi="Times New Roman" w:cs="Times New Roman"/>
                <w:b/>
                <w:sz w:val="24"/>
                <w:szCs w:val="24"/>
              </w:rPr>
            </w:pPr>
          </w:p>
          <w:p w:rsidR="00695FE1" w:rsidRPr="00B8476F" w:rsidRDefault="00695FE1" w:rsidP="00F75B76">
            <w:pPr>
              <w:tabs>
                <w:tab w:val="left" w:pos="1245"/>
              </w:tabs>
              <w:jc w:val="left"/>
              <w:rPr>
                <w:rFonts w:ascii="Times New Roman" w:hAnsi="Times New Roman" w:cs="Times New Roman"/>
                <w:b/>
                <w:sz w:val="24"/>
                <w:szCs w:val="24"/>
              </w:rPr>
            </w:pPr>
            <w:r w:rsidRPr="00B8476F">
              <w:rPr>
                <w:rFonts w:ascii="Times New Roman" w:hAnsi="Times New Roman" w:cs="Times New Roman"/>
                <w:b/>
                <w:sz w:val="24"/>
                <w:szCs w:val="24"/>
              </w:rPr>
              <w:t>BTL</w:t>
            </w:r>
          </w:p>
          <w:p w:rsidR="00695FE1" w:rsidRPr="00B8476F" w:rsidRDefault="00695FE1" w:rsidP="00F75B76">
            <w:pPr>
              <w:tabs>
                <w:tab w:val="left" w:pos="1245"/>
              </w:tabs>
              <w:jc w:val="left"/>
              <w:rPr>
                <w:rFonts w:ascii="Times New Roman" w:hAnsi="Times New Roman" w:cs="Times New Roman"/>
                <w:b/>
                <w:sz w:val="24"/>
                <w:szCs w:val="24"/>
              </w:rPr>
            </w:pPr>
          </w:p>
        </w:tc>
      </w:tr>
      <w:tr w:rsidR="00013A00" w:rsidRPr="00013A00" w:rsidTr="003C2960">
        <w:trPr>
          <w:trHeight w:val="554"/>
        </w:trPr>
        <w:tc>
          <w:tcPr>
            <w:tcW w:w="817" w:type="dxa"/>
            <w:vMerge w:val="restart"/>
          </w:tcPr>
          <w:p w:rsidR="00695FE1" w:rsidRPr="00013A00" w:rsidRDefault="00695FE1"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2.</w:t>
            </w:r>
          </w:p>
        </w:tc>
        <w:tc>
          <w:tcPr>
            <w:tcW w:w="413"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695FE1" w:rsidRPr="00013A00" w:rsidRDefault="003C2960"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Distinguish A* and AO* search algorithms with suitable examples</w:t>
            </w:r>
          </w:p>
        </w:tc>
        <w:tc>
          <w:tcPr>
            <w:tcW w:w="992" w:type="dxa"/>
          </w:tcPr>
          <w:p w:rsidR="00695FE1" w:rsidRPr="00013A00" w:rsidRDefault="003C2960"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695FE1" w:rsidRPr="00013A00" w:rsidRDefault="00666DD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CO1</w:t>
            </w:r>
          </w:p>
        </w:tc>
        <w:tc>
          <w:tcPr>
            <w:tcW w:w="708"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IV</w:t>
            </w:r>
          </w:p>
        </w:tc>
      </w:tr>
      <w:tr w:rsidR="00013A00" w:rsidRPr="00013A00" w:rsidTr="003C2960">
        <w:trPr>
          <w:trHeight w:val="554"/>
        </w:trPr>
        <w:tc>
          <w:tcPr>
            <w:tcW w:w="817" w:type="dxa"/>
            <w:vMerge/>
          </w:tcPr>
          <w:p w:rsidR="00695FE1" w:rsidRPr="00013A00" w:rsidRDefault="00695FE1" w:rsidP="00F75B76">
            <w:pPr>
              <w:tabs>
                <w:tab w:val="left" w:pos="1245"/>
              </w:tabs>
              <w:jc w:val="left"/>
              <w:rPr>
                <w:rFonts w:ascii="Times New Roman" w:hAnsi="Times New Roman" w:cs="Times New Roman"/>
                <w:sz w:val="24"/>
                <w:szCs w:val="24"/>
              </w:rPr>
            </w:pPr>
          </w:p>
        </w:tc>
        <w:tc>
          <w:tcPr>
            <w:tcW w:w="413"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3C2960" w:rsidRPr="00013A00" w:rsidRDefault="003C2960" w:rsidP="003C2960">
            <w:pPr>
              <w:pStyle w:val="TableParagraph"/>
              <w:jc w:val="both"/>
              <w:rPr>
                <w:sz w:val="24"/>
                <w:szCs w:val="24"/>
              </w:rPr>
            </w:pPr>
            <w:r w:rsidRPr="00013A00">
              <w:rPr>
                <w:sz w:val="24"/>
                <w:szCs w:val="24"/>
              </w:rPr>
              <w:t>Identify and explain the sequence of nodes that will be visited using breadth-first and depth-first search by considering the below data structure.</w:t>
            </w:r>
          </w:p>
          <w:p w:rsidR="00695FE1" w:rsidRPr="00013A00" w:rsidRDefault="00695FE1" w:rsidP="00F75B76">
            <w:pPr>
              <w:tabs>
                <w:tab w:val="left" w:pos="1245"/>
              </w:tabs>
              <w:jc w:val="left"/>
              <w:rPr>
                <w:rFonts w:ascii="Times New Roman" w:hAnsi="Times New Roman" w:cs="Times New Roman"/>
                <w:sz w:val="24"/>
                <w:szCs w:val="24"/>
              </w:rPr>
            </w:pPr>
          </w:p>
          <w:p w:rsidR="003C2960" w:rsidRPr="00013A00" w:rsidRDefault="005C51A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A</w:t>
            </w:r>
          </w:p>
          <w:p w:rsidR="005C51A8" w:rsidRPr="00013A00" w:rsidRDefault="005C51A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  |  \</w:t>
            </w:r>
          </w:p>
          <w:p w:rsidR="005C51A8" w:rsidRPr="00013A00" w:rsidRDefault="005C51A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B  C  D</w:t>
            </w:r>
          </w:p>
          <w:p w:rsidR="005C51A8" w:rsidRPr="00013A00" w:rsidRDefault="00C43FE3"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  \      /</w:t>
            </w:r>
          </w:p>
          <w:p w:rsidR="00666DDA" w:rsidRPr="00013A00" w:rsidRDefault="00666DD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E   F    G</w:t>
            </w:r>
          </w:p>
          <w:p w:rsidR="00666DDA" w:rsidRPr="00013A00" w:rsidRDefault="00666DD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  \</w:t>
            </w:r>
          </w:p>
          <w:p w:rsidR="00666DDA" w:rsidRPr="00013A00" w:rsidRDefault="00666DD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 xml:space="preserve">                  H  I</w:t>
            </w:r>
          </w:p>
          <w:p w:rsidR="005C51A8" w:rsidRPr="00013A00" w:rsidRDefault="005C51A8" w:rsidP="00F75B76">
            <w:pPr>
              <w:tabs>
                <w:tab w:val="left" w:pos="1245"/>
              </w:tabs>
              <w:jc w:val="left"/>
              <w:rPr>
                <w:rFonts w:ascii="Times New Roman" w:hAnsi="Times New Roman" w:cs="Times New Roman"/>
                <w:sz w:val="24"/>
                <w:szCs w:val="24"/>
              </w:rPr>
            </w:pPr>
          </w:p>
        </w:tc>
        <w:tc>
          <w:tcPr>
            <w:tcW w:w="992" w:type="dxa"/>
          </w:tcPr>
          <w:p w:rsidR="00695FE1" w:rsidRPr="00013A00" w:rsidRDefault="00666DDA"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695FE1" w:rsidRPr="00013A00" w:rsidRDefault="00666DD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CO1</w:t>
            </w:r>
          </w:p>
        </w:tc>
        <w:tc>
          <w:tcPr>
            <w:tcW w:w="708"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III</w:t>
            </w:r>
          </w:p>
        </w:tc>
      </w:tr>
      <w:tr w:rsidR="00013A00" w:rsidRPr="00013A00" w:rsidTr="003C2960">
        <w:trPr>
          <w:trHeight w:val="569"/>
        </w:trPr>
        <w:tc>
          <w:tcPr>
            <w:tcW w:w="817" w:type="dxa"/>
            <w:vMerge w:val="restart"/>
          </w:tcPr>
          <w:p w:rsidR="00695FE1" w:rsidRPr="00013A00" w:rsidRDefault="00695FE1"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3.</w:t>
            </w:r>
          </w:p>
        </w:tc>
        <w:tc>
          <w:tcPr>
            <w:tcW w:w="413"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695FE1" w:rsidRPr="00013A00" w:rsidRDefault="00B374DD"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Illustrate forward reasoning with example.</w:t>
            </w:r>
          </w:p>
        </w:tc>
        <w:tc>
          <w:tcPr>
            <w:tcW w:w="992" w:type="dxa"/>
          </w:tcPr>
          <w:p w:rsidR="00695FE1" w:rsidRPr="00013A00" w:rsidRDefault="00B374DD"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695FE1"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CO2</w:t>
            </w:r>
          </w:p>
        </w:tc>
        <w:tc>
          <w:tcPr>
            <w:tcW w:w="708"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II</w:t>
            </w:r>
          </w:p>
        </w:tc>
      </w:tr>
      <w:tr w:rsidR="00013A00" w:rsidRPr="00013A00" w:rsidTr="003C2960">
        <w:trPr>
          <w:trHeight w:val="554"/>
        </w:trPr>
        <w:tc>
          <w:tcPr>
            <w:tcW w:w="817" w:type="dxa"/>
            <w:vMerge/>
          </w:tcPr>
          <w:p w:rsidR="00695FE1" w:rsidRPr="00013A00" w:rsidRDefault="00695FE1" w:rsidP="00F75B76">
            <w:pPr>
              <w:tabs>
                <w:tab w:val="left" w:pos="1245"/>
              </w:tabs>
              <w:jc w:val="left"/>
              <w:rPr>
                <w:rFonts w:ascii="Times New Roman" w:hAnsi="Times New Roman" w:cs="Times New Roman"/>
                <w:sz w:val="24"/>
                <w:szCs w:val="24"/>
              </w:rPr>
            </w:pPr>
          </w:p>
        </w:tc>
        <w:tc>
          <w:tcPr>
            <w:tcW w:w="413"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695FE1"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Compare and contrast forward and backward reasoning</w:t>
            </w:r>
          </w:p>
        </w:tc>
        <w:tc>
          <w:tcPr>
            <w:tcW w:w="992" w:type="dxa"/>
          </w:tcPr>
          <w:p w:rsidR="00695FE1"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695FE1" w:rsidRPr="00013A00" w:rsidRDefault="00CE042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CO2</w:t>
            </w:r>
          </w:p>
        </w:tc>
        <w:tc>
          <w:tcPr>
            <w:tcW w:w="708"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IV</w:t>
            </w:r>
          </w:p>
        </w:tc>
      </w:tr>
      <w:tr w:rsidR="00013A00" w:rsidRPr="00013A00" w:rsidTr="003C2960">
        <w:trPr>
          <w:trHeight w:val="554"/>
        </w:trPr>
        <w:tc>
          <w:tcPr>
            <w:tcW w:w="817" w:type="dxa"/>
            <w:vMerge w:val="restart"/>
          </w:tcPr>
          <w:p w:rsidR="00695FE1" w:rsidRPr="00013A00" w:rsidRDefault="00695FE1"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4.</w:t>
            </w:r>
          </w:p>
        </w:tc>
        <w:tc>
          <w:tcPr>
            <w:tcW w:w="413"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Elaborate</w:t>
            </w:r>
            <w:r w:rsidR="00CE0426" w:rsidRPr="00013A00">
              <w:rPr>
                <w:rFonts w:ascii="Times New Roman" w:hAnsi="Times New Roman" w:cs="Times New Roman"/>
                <w:sz w:val="24"/>
                <w:szCs w:val="24"/>
              </w:rPr>
              <w:t xml:space="preserve"> on Bayesian network and Hidden Markov Models</w:t>
            </w:r>
          </w:p>
        </w:tc>
        <w:tc>
          <w:tcPr>
            <w:tcW w:w="992" w:type="dxa"/>
          </w:tcPr>
          <w:p w:rsidR="00695FE1" w:rsidRPr="00013A00" w:rsidRDefault="00CE0426"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695FE1"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CO3</w:t>
            </w:r>
          </w:p>
        </w:tc>
        <w:tc>
          <w:tcPr>
            <w:tcW w:w="708"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VI</w:t>
            </w:r>
          </w:p>
        </w:tc>
      </w:tr>
      <w:tr w:rsidR="00013A00" w:rsidRPr="00013A00" w:rsidTr="003C2960">
        <w:trPr>
          <w:trHeight w:val="585"/>
        </w:trPr>
        <w:tc>
          <w:tcPr>
            <w:tcW w:w="817" w:type="dxa"/>
            <w:vMerge/>
          </w:tcPr>
          <w:p w:rsidR="00695FE1" w:rsidRPr="00013A00" w:rsidRDefault="00695FE1" w:rsidP="00F75B76">
            <w:pPr>
              <w:tabs>
                <w:tab w:val="left" w:pos="1245"/>
              </w:tabs>
              <w:jc w:val="left"/>
              <w:rPr>
                <w:rFonts w:ascii="Times New Roman" w:hAnsi="Times New Roman" w:cs="Times New Roman"/>
                <w:sz w:val="24"/>
                <w:szCs w:val="24"/>
              </w:rPr>
            </w:pPr>
          </w:p>
        </w:tc>
        <w:tc>
          <w:tcPr>
            <w:tcW w:w="413" w:type="dxa"/>
          </w:tcPr>
          <w:p w:rsidR="00695FE1" w:rsidRPr="00013A00" w:rsidRDefault="00695FE1"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695FE1" w:rsidRPr="00013A00" w:rsidRDefault="00F75B76"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Machines A and B produce 10% and 90% respectively of the production of a component intended for the motor industry. From experience, it is known that the probability that machine A produces a defective component is 0.01 while the probability that machine B produces a defective component is 0.05. If a component is selected at random from a day’s production and is found to be defective, find the probability that it was made by (a) machine A; (b) machine B.</w:t>
            </w:r>
          </w:p>
        </w:tc>
        <w:tc>
          <w:tcPr>
            <w:tcW w:w="992" w:type="dxa"/>
          </w:tcPr>
          <w:p w:rsidR="00695FE1" w:rsidRPr="00013A00" w:rsidRDefault="00732249"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695FE1"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CO3</w:t>
            </w:r>
          </w:p>
        </w:tc>
        <w:tc>
          <w:tcPr>
            <w:tcW w:w="708" w:type="dxa"/>
          </w:tcPr>
          <w:p w:rsidR="00695FE1"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III</w:t>
            </w:r>
          </w:p>
        </w:tc>
      </w:tr>
      <w:tr w:rsidR="00013A00" w:rsidRPr="00013A00" w:rsidTr="003C2960">
        <w:trPr>
          <w:trHeight w:val="585"/>
        </w:trPr>
        <w:tc>
          <w:tcPr>
            <w:tcW w:w="817" w:type="dxa"/>
            <w:vMerge w:val="restart"/>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5.</w:t>
            </w: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Explain briefly about general model of learning agents</w:t>
            </w:r>
          </w:p>
        </w:tc>
        <w:tc>
          <w:tcPr>
            <w:tcW w:w="992"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CO4</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w:t>
            </w:r>
          </w:p>
        </w:tc>
      </w:tr>
      <w:tr w:rsidR="00013A00" w:rsidRPr="00013A00" w:rsidTr="003C2960">
        <w:trPr>
          <w:trHeight w:val="585"/>
        </w:trPr>
        <w:tc>
          <w:tcPr>
            <w:tcW w:w="817" w:type="dxa"/>
            <w:vMerge/>
          </w:tcPr>
          <w:p w:rsidR="00843A44" w:rsidRPr="00013A00" w:rsidRDefault="00843A44" w:rsidP="00F75B76">
            <w:pPr>
              <w:tabs>
                <w:tab w:val="left" w:pos="1245"/>
              </w:tabs>
              <w:jc w:val="left"/>
              <w:rPr>
                <w:rFonts w:ascii="Times New Roman" w:hAnsi="Times New Roman" w:cs="Times New Roman"/>
                <w:sz w:val="24"/>
                <w:szCs w:val="24"/>
              </w:rPr>
            </w:pP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Discuss</w:t>
            </w:r>
            <w:r w:rsidR="00843A44" w:rsidRPr="00013A00">
              <w:rPr>
                <w:rFonts w:ascii="Times New Roman" w:hAnsi="Times New Roman" w:cs="Times New Roman"/>
                <w:sz w:val="24"/>
                <w:szCs w:val="24"/>
              </w:rPr>
              <w:t xml:space="preserve"> partial </w:t>
            </w:r>
            <w:r w:rsidR="009C0FE9">
              <w:rPr>
                <w:rFonts w:ascii="Times New Roman" w:hAnsi="Times New Roman" w:cs="Times New Roman"/>
                <w:sz w:val="24"/>
                <w:szCs w:val="24"/>
              </w:rPr>
              <w:t xml:space="preserve">order </w:t>
            </w:r>
            <w:bookmarkStart w:id="0" w:name="_GoBack"/>
            <w:bookmarkEnd w:id="0"/>
            <w:r w:rsidR="00843A44" w:rsidRPr="00013A00">
              <w:rPr>
                <w:rFonts w:ascii="Times New Roman" w:hAnsi="Times New Roman" w:cs="Times New Roman"/>
                <w:sz w:val="24"/>
                <w:szCs w:val="24"/>
              </w:rPr>
              <w:t>planning with example.</w:t>
            </w:r>
          </w:p>
        </w:tc>
        <w:tc>
          <w:tcPr>
            <w:tcW w:w="992"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CO4</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VI</w:t>
            </w:r>
          </w:p>
        </w:tc>
      </w:tr>
      <w:tr w:rsidR="00013A00" w:rsidRPr="00013A00" w:rsidTr="003C2960">
        <w:trPr>
          <w:trHeight w:val="585"/>
        </w:trPr>
        <w:tc>
          <w:tcPr>
            <w:tcW w:w="817" w:type="dxa"/>
            <w:vMerge w:val="restart"/>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6.</w:t>
            </w: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Explain how Rule based expert system works?</w:t>
            </w:r>
          </w:p>
        </w:tc>
        <w:tc>
          <w:tcPr>
            <w:tcW w:w="992"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CO5</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w:t>
            </w:r>
          </w:p>
        </w:tc>
      </w:tr>
      <w:tr w:rsidR="00013A00" w:rsidRPr="00013A00" w:rsidTr="003C2960">
        <w:trPr>
          <w:trHeight w:val="585"/>
        </w:trPr>
        <w:tc>
          <w:tcPr>
            <w:tcW w:w="817" w:type="dxa"/>
            <w:vMerge/>
          </w:tcPr>
          <w:p w:rsidR="00843A44" w:rsidRPr="00013A00" w:rsidRDefault="00843A44" w:rsidP="00F75B76">
            <w:pPr>
              <w:tabs>
                <w:tab w:val="left" w:pos="1245"/>
              </w:tabs>
              <w:jc w:val="left"/>
              <w:rPr>
                <w:rFonts w:ascii="Times New Roman" w:hAnsi="Times New Roman" w:cs="Times New Roman"/>
                <w:sz w:val="24"/>
                <w:szCs w:val="24"/>
              </w:rPr>
            </w:pP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Explain</w:t>
            </w:r>
            <w:r w:rsidR="000D6BF3" w:rsidRPr="00013A00">
              <w:rPr>
                <w:rFonts w:ascii="Times New Roman" w:hAnsi="Times New Roman" w:cs="Times New Roman"/>
                <w:sz w:val="24"/>
                <w:szCs w:val="24"/>
              </w:rPr>
              <w:t xml:space="preserve"> Decision tree based expert system with an example.</w:t>
            </w:r>
          </w:p>
        </w:tc>
        <w:tc>
          <w:tcPr>
            <w:tcW w:w="992" w:type="dxa"/>
          </w:tcPr>
          <w:p w:rsidR="00843A44" w:rsidRPr="00013A00" w:rsidRDefault="000D6BF3"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CO5</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w:t>
            </w:r>
          </w:p>
        </w:tc>
      </w:tr>
      <w:tr w:rsidR="00013A00" w:rsidRPr="00013A00" w:rsidTr="003C2960">
        <w:trPr>
          <w:trHeight w:val="585"/>
        </w:trPr>
        <w:tc>
          <w:tcPr>
            <w:tcW w:w="817" w:type="dxa"/>
            <w:vMerge w:val="restart"/>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7.</w:t>
            </w: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843A44" w:rsidRPr="00013A00" w:rsidRDefault="00843A44" w:rsidP="00F75B76">
            <w:pPr>
              <w:tabs>
                <w:tab w:val="left" w:pos="1245"/>
              </w:tabs>
              <w:jc w:val="left"/>
              <w:rPr>
                <w:rFonts w:ascii="Times New Roman" w:hAnsi="Times New Roman" w:cs="Times New Roman"/>
                <w:bCs/>
                <w:sz w:val="24"/>
                <w:szCs w:val="24"/>
              </w:rPr>
            </w:pPr>
            <w:r w:rsidRPr="00013A00">
              <w:rPr>
                <w:rFonts w:ascii="Times New Roman" w:hAnsi="Times New Roman" w:cs="Times New Roman"/>
                <w:bCs/>
                <w:sz w:val="24"/>
                <w:szCs w:val="24"/>
              </w:rPr>
              <w:t>In the following two-ply game tree, the terminal nodes show the utility values computed by the utility function. Utilize the Minimax algorithm to identify the utility values for other nodes in the given game tree.</w:t>
            </w:r>
          </w:p>
          <w:p w:rsidR="00843A44" w:rsidRPr="00013A00" w:rsidRDefault="00843A44" w:rsidP="00F75B76">
            <w:pPr>
              <w:tabs>
                <w:tab w:val="left" w:pos="1245"/>
              </w:tabs>
              <w:jc w:val="left"/>
              <w:rPr>
                <w:rFonts w:ascii="Times New Roman" w:hAnsi="Times New Roman" w:cs="Times New Roman"/>
                <w:bCs/>
                <w:sz w:val="24"/>
                <w:szCs w:val="24"/>
              </w:rPr>
            </w:pPr>
            <w:r w:rsidRPr="00013A00">
              <w:rPr>
                <w:rFonts w:ascii="Times New Roman" w:hAnsi="Times New Roman" w:cs="Times New Roman"/>
                <w:noProof/>
                <w:sz w:val="24"/>
                <w:szCs w:val="24"/>
              </w:rPr>
              <w:lastRenderedPageBreak/>
              <w:drawing>
                <wp:inline distT="0" distB="0" distL="0" distR="0">
                  <wp:extent cx="3419475" cy="1432560"/>
                  <wp:effectExtent l="0" t="0" r="9525" b="0"/>
                  <wp:docPr id="1812895489" name="Picture 1"/>
                  <wp:cNvGraphicFramePr/>
                  <a:graphic xmlns:a="http://schemas.openxmlformats.org/drawingml/2006/main">
                    <a:graphicData uri="http://schemas.openxmlformats.org/drawingml/2006/picture">
                      <pic:pic xmlns:pic="http://schemas.openxmlformats.org/drawingml/2006/picture">
                        <pic:nvPicPr>
                          <pic:cNvPr id="1812895489" name="Picture 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9475" cy="1432560"/>
                          </a:xfrm>
                          <a:prstGeom prst="rect">
                            <a:avLst/>
                          </a:prstGeom>
                          <a:noFill/>
                        </pic:spPr>
                      </pic:pic>
                    </a:graphicData>
                  </a:graphic>
                </wp:inline>
              </w:drawing>
            </w:r>
          </w:p>
        </w:tc>
        <w:tc>
          <w:tcPr>
            <w:tcW w:w="992"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lastRenderedPageBreak/>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CO1</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III</w:t>
            </w:r>
          </w:p>
        </w:tc>
      </w:tr>
      <w:tr w:rsidR="00013A00" w:rsidRPr="00013A00" w:rsidTr="003C2960">
        <w:trPr>
          <w:trHeight w:val="585"/>
        </w:trPr>
        <w:tc>
          <w:tcPr>
            <w:tcW w:w="817" w:type="dxa"/>
            <w:vMerge/>
          </w:tcPr>
          <w:p w:rsidR="00843A44" w:rsidRPr="00013A00" w:rsidRDefault="00843A44" w:rsidP="00F75B76">
            <w:pPr>
              <w:tabs>
                <w:tab w:val="left" w:pos="1245"/>
              </w:tabs>
              <w:jc w:val="left"/>
              <w:rPr>
                <w:rFonts w:ascii="Times New Roman" w:hAnsi="Times New Roman" w:cs="Times New Roman"/>
                <w:sz w:val="24"/>
                <w:szCs w:val="24"/>
              </w:rPr>
            </w:pP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843A44" w:rsidRPr="00013A00" w:rsidRDefault="00732249"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Explain various ways in which AI can resolve the conflicts.</w:t>
            </w:r>
          </w:p>
        </w:tc>
        <w:tc>
          <w:tcPr>
            <w:tcW w:w="992" w:type="dxa"/>
          </w:tcPr>
          <w:p w:rsidR="00843A44" w:rsidRPr="00013A00" w:rsidRDefault="00732249"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CO2</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w:t>
            </w:r>
          </w:p>
        </w:tc>
      </w:tr>
      <w:tr w:rsidR="00013A00" w:rsidRPr="00013A00" w:rsidTr="003C2960">
        <w:trPr>
          <w:trHeight w:val="585"/>
        </w:trPr>
        <w:tc>
          <w:tcPr>
            <w:tcW w:w="817" w:type="dxa"/>
            <w:vMerge w:val="restart"/>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8.</w:t>
            </w: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843A44" w:rsidRPr="00013A00" w:rsidRDefault="003E241D"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Explain the architecture of fuzzy logic system.</w:t>
            </w:r>
          </w:p>
        </w:tc>
        <w:tc>
          <w:tcPr>
            <w:tcW w:w="992" w:type="dxa"/>
          </w:tcPr>
          <w:p w:rsidR="00843A44" w:rsidRPr="00013A00" w:rsidRDefault="003E241D"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CO3</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w:t>
            </w:r>
          </w:p>
        </w:tc>
      </w:tr>
      <w:tr w:rsidR="00013A00" w:rsidRPr="00013A00" w:rsidTr="003C2960">
        <w:trPr>
          <w:trHeight w:val="585"/>
        </w:trPr>
        <w:tc>
          <w:tcPr>
            <w:tcW w:w="817" w:type="dxa"/>
            <w:vMerge/>
          </w:tcPr>
          <w:p w:rsidR="00843A44" w:rsidRPr="00013A00" w:rsidRDefault="00843A44" w:rsidP="00F75B76">
            <w:pPr>
              <w:tabs>
                <w:tab w:val="left" w:pos="1245"/>
              </w:tabs>
              <w:jc w:val="left"/>
              <w:rPr>
                <w:rFonts w:ascii="Times New Roman" w:hAnsi="Times New Roman" w:cs="Times New Roman"/>
                <w:sz w:val="24"/>
                <w:szCs w:val="24"/>
              </w:rPr>
            </w:pP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843A44" w:rsidRPr="00013A00" w:rsidRDefault="000D6BF3"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Differentiate supervised and un supervised learning.</w:t>
            </w:r>
          </w:p>
        </w:tc>
        <w:tc>
          <w:tcPr>
            <w:tcW w:w="992" w:type="dxa"/>
          </w:tcPr>
          <w:p w:rsidR="00843A44" w:rsidRPr="00013A00" w:rsidRDefault="000D6BF3"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CO4</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IV</w:t>
            </w:r>
          </w:p>
        </w:tc>
      </w:tr>
      <w:tr w:rsidR="00013A00" w:rsidRPr="00013A00" w:rsidTr="003C2960">
        <w:trPr>
          <w:trHeight w:val="585"/>
        </w:trPr>
        <w:tc>
          <w:tcPr>
            <w:tcW w:w="817" w:type="dxa"/>
            <w:vMerge w:val="restart"/>
          </w:tcPr>
          <w:p w:rsidR="00843A44" w:rsidRPr="00013A00" w:rsidRDefault="00843A44"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9.</w:t>
            </w: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a</w:t>
            </w:r>
          </w:p>
        </w:tc>
        <w:tc>
          <w:tcPr>
            <w:tcW w:w="7242" w:type="dxa"/>
          </w:tcPr>
          <w:p w:rsidR="00843A44" w:rsidRPr="00013A00" w:rsidRDefault="007B139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Explain non-monotonic expert system with suitable example</w:t>
            </w:r>
            <w:r w:rsidR="0019330A" w:rsidRPr="00013A00">
              <w:rPr>
                <w:rFonts w:ascii="Times New Roman" w:hAnsi="Times New Roman" w:cs="Times New Roman"/>
                <w:sz w:val="24"/>
                <w:szCs w:val="24"/>
              </w:rPr>
              <w:t>.</w:t>
            </w:r>
          </w:p>
        </w:tc>
        <w:tc>
          <w:tcPr>
            <w:tcW w:w="992" w:type="dxa"/>
          </w:tcPr>
          <w:p w:rsidR="00843A44" w:rsidRPr="00013A00" w:rsidRDefault="0019330A"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843A44"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CO5</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V</w:t>
            </w:r>
          </w:p>
        </w:tc>
      </w:tr>
      <w:tr w:rsidR="00013A00" w:rsidRPr="00013A00" w:rsidTr="003C2960">
        <w:trPr>
          <w:trHeight w:val="585"/>
        </w:trPr>
        <w:tc>
          <w:tcPr>
            <w:tcW w:w="817" w:type="dxa"/>
            <w:vMerge/>
          </w:tcPr>
          <w:p w:rsidR="00843A44" w:rsidRPr="00013A00" w:rsidRDefault="00843A44" w:rsidP="00F75B76">
            <w:pPr>
              <w:tabs>
                <w:tab w:val="left" w:pos="1245"/>
              </w:tabs>
              <w:jc w:val="left"/>
              <w:rPr>
                <w:rFonts w:ascii="Times New Roman" w:hAnsi="Times New Roman" w:cs="Times New Roman"/>
                <w:sz w:val="24"/>
                <w:szCs w:val="24"/>
              </w:rPr>
            </w:pPr>
          </w:p>
        </w:tc>
        <w:tc>
          <w:tcPr>
            <w:tcW w:w="413" w:type="dxa"/>
          </w:tcPr>
          <w:p w:rsidR="00843A44" w:rsidRPr="00013A00" w:rsidRDefault="00843A44"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b</w:t>
            </w:r>
          </w:p>
        </w:tc>
        <w:tc>
          <w:tcPr>
            <w:tcW w:w="7242" w:type="dxa"/>
          </w:tcPr>
          <w:p w:rsidR="00843A44" w:rsidRPr="00013A00" w:rsidRDefault="007B139A"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Illustrate AO* algorithm with an example</w:t>
            </w:r>
          </w:p>
        </w:tc>
        <w:tc>
          <w:tcPr>
            <w:tcW w:w="992" w:type="dxa"/>
          </w:tcPr>
          <w:p w:rsidR="00843A44" w:rsidRPr="00013A00" w:rsidRDefault="007B139A" w:rsidP="00F75B76">
            <w:pPr>
              <w:tabs>
                <w:tab w:val="left" w:pos="1245"/>
              </w:tabs>
              <w:rPr>
                <w:rFonts w:ascii="Times New Roman" w:hAnsi="Times New Roman" w:cs="Times New Roman"/>
                <w:sz w:val="24"/>
                <w:szCs w:val="24"/>
              </w:rPr>
            </w:pPr>
            <w:r w:rsidRPr="00013A00">
              <w:rPr>
                <w:rFonts w:ascii="Times New Roman" w:hAnsi="Times New Roman" w:cs="Times New Roman"/>
                <w:sz w:val="24"/>
                <w:szCs w:val="24"/>
              </w:rPr>
              <w:t>4</w:t>
            </w:r>
          </w:p>
        </w:tc>
        <w:tc>
          <w:tcPr>
            <w:tcW w:w="709" w:type="dxa"/>
          </w:tcPr>
          <w:p w:rsidR="00843A44" w:rsidRPr="00013A00" w:rsidRDefault="007B139A" w:rsidP="00284CD7">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CO1</w:t>
            </w:r>
          </w:p>
        </w:tc>
        <w:tc>
          <w:tcPr>
            <w:tcW w:w="708" w:type="dxa"/>
          </w:tcPr>
          <w:p w:rsidR="00843A44" w:rsidRPr="00013A00" w:rsidRDefault="00495068" w:rsidP="00F75B76">
            <w:pPr>
              <w:tabs>
                <w:tab w:val="left" w:pos="1245"/>
              </w:tabs>
              <w:jc w:val="left"/>
              <w:rPr>
                <w:rFonts w:ascii="Times New Roman" w:hAnsi="Times New Roman" w:cs="Times New Roman"/>
                <w:sz w:val="24"/>
                <w:szCs w:val="24"/>
              </w:rPr>
            </w:pPr>
            <w:r w:rsidRPr="00013A00">
              <w:rPr>
                <w:rFonts w:ascii="Times New Roman" w:hAnsi="Times New Roman" w:cs="Times New Roman"/>
                <w:sz w:val="24"/>
                <w:szCs w:val="24"/>
              </w:rPr>
              <w:t>II</w:t>
            </w:r>
          </w:p>
        </w:tc>
      </w:tr>
    </w:tbl>
    <w:p w:rsidR="00695FE1" w:rsidRDefault="00695FE1" w:rsidP="00695FE1">
      <w:pPr>
        <w:contextualSpacing/>
        <w:rPr>
          <w:rFonts w:ascii="Times New Roman" w:hAnsi="Times New Roman" w:cs="Times New Roman"/>
          <w:sz w:val="40"/>
          <w:szCs w:val="40"/>
          <w:vertAlign w:val="superscript"/>
        </w:rPr>
      </w:pPr>
    </w:p>
    <w:p w:rsidR="00695FE1" w:rsidRDefault="00695FE1" w:rsidP="00695FE1">
      <w:pPr>
        <w:contextualSpacing/>
        <w:rPr>
          <w:rFonts w:ascii="Times New Roman" w:hAnsi="Times New Roman" w:cs="Times New Roman"/>
          <w:sz w:val="40"/>
          <w:szCs w:val="40"/>
          <w:vertAlign w:val="superscript"/>
        </w:rPr>
      </w:pPr>
    </w:p>
    <w:p w:rsidR="00695FE1" w:rsidRDefault="00695FE1" w:rsidP="00695FE1">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695FE1" w:rsidRDefault="00695FE1" w:rsidP="00695FE1">
      <w:pPr>
        <w:contextualSpacing/>
        <w:jc w:val="center"/>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695FE1" w:rsidRDefault="00695FE1" w:rsidP="00695FE1">
      <w:pPr>
        <w:contextualSpacing/>
      </w:pPr>
    </w:p>
    <w:p w:rsidR="00695FE1" w:rsidRDefault="00695FE1" w:rsidP="00695FE1"/>
    <w:p w:rsidR="00695FE1" w:rsidRDefault="00695FE1" w:rsidP="00695FE1"/>
    <w:p w:rsidR="003231ED" w:rsidRDefault="003231ED"/>
    <w:sectPr w:rsidR="003231ED" w:rsidSect="00F75B76">
      <w:headerReference w:type="even" r:id="rId7"/>
      <w:headerReference w:type="default" r:id="rId8"/>
      <w:footerReference w:type="even" r:id="rId9"/>
      <w:footerReference w:type="default" r:id="rId10"/>
      <w:headerReference w:type="first" r:id="rId11"/>
      <w:footerReference w:type="first" r:id="rId12"/>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531" w:rsidRDefault="00736531" w:rsidP="007223A0">
      <w:pPr>
        <w:spacing w:after="0" w:line="240" w:lineRule="auto"/>
      </w:pPr>
      <w:r>
        <w:separator/>
      </w:r>
    </w:p>
  </w:endnote>
  <w:endnote w:type="continuationSeparator" w:id="1">
    <w:p w:rsidR="00736531" w:rsidRDefault="00736531" w:rsidP="00722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A0" w:rsidRDefault="00722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F75B76" w:rsidRDefault="009566DB">
        <w:pPr>
          <w:pStyle w:val="Footer"/>
        </w:pPr>
        <w:r>
          <w:fldChar w:fldCharType="begin"/>
        </w:r>
        <w:r w:rsidR="00F75B76">
          <w:instrText xml:space="preserve"> PAGE   \* MERGEFORMAT </w:instrText>
        </w:r>
        <w:r>
          <w:fldChar w:fldCharType="separate"/>
        </w:r>
        <w:r w:rsidR="00EC6286">
          <w:rPr>
            <w:noProof/>
          </w:rPr>
          <w:t>1</w:t>
        </w:r>
        <w:r>
          <w:rPr>
            <w:noProof/>
          </w:rPr>
          <w:fldChar w:fldCharType="end"/>
        </w:r>
      </w:p>
    </w:sdtContent>
  </w:sdt>
  <w:p w:rsidR="00F75B76" w:rsidRDefault="00F75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A0" w:rsidRDefault="00722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531" w:rsidRDefault="00736531" w:rsidP="007223A0">
      <w:pPr>
        <w:spacing w:after="0" w:line="240" w:lineRule="auto"/>
      </w:pPr>
      <w:r>
        <w:separator/>
      </w:r>
    </w:p>
  </w:footnote>
  <w:footnote w:type="continuationSeparator" w:id="1">
    <w:p w:rsidR="00736531" w:rsidRDefault="00736531" w:rsidP="00722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76" w:rsidRDefault="009566DB">
    <w:pPr>
      <w:pStyle w:val="Header"/>
    </w:pPr>
    <w:r w:rsidRPr="009566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76" w:rsidRPr="007223A0" w:rsidRDefault="00F75B76" w:rsidP="007223A0">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76" w:rsidRDefault="009566DB">
    <w:pPr>
      <w:pStyle w:val="Header"/>
    </w:pPr>
    <w:r w:rsidRPr="009566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721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324B7C"/>
    <w:rsid w:val="00013A00"/>
    <w:rsid w:val="0003271B"/>
    <w:rsid w:val="000D6BF3"/>
    <w:rsid w:val="00121A3D"/>
    <w:rsid w:val="0019330A"/>
    <w:rsid w:val="002034DA"/>
    <w:rsid w:val="002F2D97"/>
    <w:rsid w:val="003231ED"/>
    <w:rsid w:val="00324B7C"/>
    <w:rsid w:val="00356349"/>
    <w:rsid w:val="003563AA"/>
    <w:rsid w:val="003C2960"/>
    <w:rsid w:val="003E241D"/>
    <w:rsid w:val="00495068"/>
    <w:rsid w:val="005C51A8"/>
    <w:rsid w:val="00666DDA"/>
    <w:rsid w:val="00676FFA"/>
    <w:rsid w:val="00694C33"/>
    <w:rsid w:val="00695FE1"/>
    <w:rsid w:val="007223A0"/>
    <w:rsid w:val="00722642"/>
    <w:rsid w:val="00732249"/>
    <w:rsid w:val="00736531"/>
    <w:rsid w:val="007B139A"/>
    <w:rsid w:val="007F21E5"/>
    <w:rsid w:val="00843A44"/>
    <w:rsid w:val="00857466"/>
    <w:rsid w:val="008D0417"/>
    <w:rsid w:val="00922E1F"/>
    <w:rsid w:val="009566DB"/>
    <w:rsid w:val="009B54ED"/>
    <w:rsid w:val="009C0FE9"/>
    <w:rsid w:val="00A33D68"/>
    <w:rsid w:val="00AF1B4C"/>
    <w:rsid w:val="00B374DD"/>
    <w:rsid w:val="00B66A19"/>
    <w:rsid w:val="00B8476F"/>
    <w:rsid w:val="00C123A0"/>
    <w:rsid w:val="00C43FE3"/>
    <w:rsid w:val="00C63201"/>
    <w:rsid w:val="00C85E02"/>
    <w:rsid w:val="00C932AD"/>
    <w:rsid w:val="00CE0426"/>
    <w:rsid w:val="00E1057C"/>
    <w:rsid w:val="00EC6286"/>
    <w:rsid w:val="00F04E27"/>
    <w:rsid w:val="00F30167"/>
    <w:rsid w:val="00F75B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E1"/>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FE1"/>
    <w:pPr>
      <w:spacing w:after="0" w:line="240" w:lineRule="auto"/>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95FE1"/>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695FE1"/>
    <w:rPr>
      <w:rFonts w:eastAsiaTheme="minorEastAsia"/>
      <w:lang w:val="en-US"/>
    </w:rPr>
  </w:style>
  <w:style w:type="paragraph" w:styleId="Footer">
    <w:name w:val="footer"/>
    <w:basedOn w:val="Normal"/>
    <w:link w:val="FooterChar"/>
    <w:uiPriority w:val="99"/>
    <w:unhideWhenUsed/>
    <w:rsid w:val="00695FE1"/>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695FE1"/>
    <w:rPr>
      <w:rFonts w:eastAsiaTheme="minorEastAsia"/>
      <w:lang w:val="en-US"/>
    </w:rPr>
  </w:style>
  <w:style w:type="paragraph" w:customStyle="1" w:styleId="TableParagraph">
    <w:name w:val="Table Paragraph"/>
    <w:basedOn w:val="Normal"/>
    <w:uiPriority w:val="1"/>
    <w:qFormat/>
    <w:rsid w:val="003C2960"/>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843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44"/>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E1"/>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FE1"/>
    <w:pPr>
      <w:spacing w:after="0" w:line="240" w:lineRule="auto"/>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95FE1"/>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695FE1"/>
    <w:rPr>
      <w:rFonts w:eastAsiaTheme="minorEastAsia"/>
      <w:lang w:val="en-US"/>
    </w:rPr>
  </w:style>
  <w:style w:type="paragraph" w:styleId="Footer">
    <w:name w:val="footer"/>
    <w:basedOn w:val="Normal"/>
    <w:link w:val="FooterChar"/>
    <w:uiPriority w:val="99"/>
    <w:unhideWhenUsed/>
    <w:rsid w:val="00695FE1"/>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695FE1"/>
    <w:rPr>
      <w:rFonts w:eastAsiaTheme="minorEastAsia"/>
      <w:lang w:val="en-US"/>
    </w:rPr>
  </w:style>
  <w:style w:type="paragraph" w:customStyle="1" w:styleId="TableParagraph">
    <w:name w:val="Table Paragraph"/>
    <w:basedOn w:val="Normal"/>
    <w:uiPriority w:val="1"/>
    <w:qFormat/>
    <w:rsid w:val="003C2960"/>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843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44"/>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369958013">
      <w:bodyDiv w:val="1"/>
      <w:marLeft w:val="0"/>
      <w:marRight w:val="0"/>
      <w:marTop w:val="0"/>
      <w:marBottom w:val="0"/>
      <w:divBdr>
        <w:top w:val="none" w:sz="0" w:space="0" w:color="auto"/>
        <w:left w:val="none" w:sz="0" w:space="0" w:color="auto"/>
        <w:bottom w:val="none" w:sz="0" w:space="0" w:color="auto"/>
        <w:right w:val="none" w:sz="0" w:space="0" w:color="auto"/>
      </w:divBdr>
    </w:div>
    <w:div w:id="4906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Swamy</cp:lastModifiedBy>
  <cp:revision>3</cp:revision>
  <dcterms:created xsi:type="dcterms:W3CDTF">2023-08-23T10:38:00Z</dcterms:created>
  <dcterms:modified xsi:type="dcterms:W3CDTF">2024-02-21T07:32:00Z</dcterms:modified>
</cp:coreProperties>
</file>